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DF8" w14:textId="19A05AFA" w:rsidR="00904637" w:rsidRPr="007F6B61" w:rsidRDefault="00830EAA" w:rsidP="001B7584">
      <w:pPr>
        <w:spacing w:line="50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F6B61">
        <w:rPr>
          <w:rFonts w:ascii="Times New Roman" w:hAnsi="Times New Roman" w:cs="Times New Roman"/>
          <w:b/>
          <w:bCs/>
          <w:sz w:val="44"/>
          <w:szCs w:val="44"/>
        </w:rPr>
        <w:t>CERTIFICATE OF ANALYSIS</w:t>
      </w:r>
    </w:p>
    <w:p w14:paraId="37CEE4FD" w14:textId="47A40883" w:rsidR="00830EAA" w:rsidRPr="007F6B61" w:rsidRDefault="00830EAA" w:rsidP="001B7584">
      <w:pPr>
        <w:spacing w:line="5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B61">
        <w:rPr>
          <w:rFonts w:ascii="Times New Roman" w:hAnsi="Times New Roman" w:cs="Times New Roman"/>
          <w:b/>
          <w:bCs/>
          <w:sz w:val="24"/>
          <w:szCs w:val="24"/>
        </w:rPr>
        <w:t>Chaoyang Kim Tae Technology Limited Liability Company</w:t>
      </w:r>
    </w:p>
    <w:p w14:paraId="7AE75D95" w14:textId="23E177C4" w:rsidR="00830EAA" w:rsidRPr="001B7584" w:rsidRDefault="00830EAA" w:rsidP="001B7584">
      <w:pPr>
        <w:spacing w:line="500" w:lineRule="exact"/>
        <w:jc w:val="left"/>
        <w:rPr>
          <w:rFonts w:ascii="Times New Roman" w:hAnsi="Times New Roman" w:cs="Times New Roman"/>
          <w:b/>
          <w:bCs/>
          <w:sz w:val="22"/>
        </w:rPr>
      </w:pPr>
      <w:r w:rsidRPr="001B7584">
        <w:rPr>
          <w:rFonts w:ascii="Times New Roman" w:hAnsi="Times New Roman" w:cs="Times New Roman"/>
          <w:b/>
          <w:bCs/>
          <w:sz w:val="22"/>
        </w:rPr>
        <w:t>Product Name</w:t>
      </w:r>
      <w:r w:rsidR="007F6B61" w:rsidRPr="001B7584">
        <w:rPr>
          <w:rFonts w:ascii="Times New Roman" w:hAnsi="Times New Roman" w:cs="Times New Roman"/>
          <w:b/>
          <w:bCs/>
          <w:sz w:val="22"/>
        </w:rPr>
        <w:t>：</w:t>
      </w:r>
      <w:r w:rsidR="007F6B61" w:rsidRPr="001B7584">
        <w:rPr>
          <w:rFonts w:ascii="Times New Roman" w:eastAsia="Times New Roman" w:hAnsi="Times New Roman" w:cs="Times New Roman"/>
          <w:b/>
          <w:bCs/>
          <w:kern w:val="0"/>
          <w:sz w:val="22"/>
        </w:rPr>
        <w:t>P-Chlorophenol</w:t>
      </w:r>
      <w:r w:rsidRPr="001B7584">
        <w:rPr>
          <w:rFonts w:ascii="Times New Roman" w:hAnsi="Times New Roman" w:cs="Times New Roman"/>
          <w:b/>
          <w:bCs/>
          <w:sz w:val="22"/>
        </w:rPr>
        <w:t xml:space="preserve">                  </w:t>
      </w:r>
      <w:r w:rsidR="001B7584">
        <w:rPr>
          <w:rFonts w:ascii="Times New Roman" w:hAnsi="Times New Roman" w:cs="Times New Roman"/>
          <w:b/>
          <w:bCs/>
          <w:sz w:val="22"/>
        </w:rPr>
        <w:t xml:space="preserve">         </w:t>
      </w:r>
      <w:r w:rsidR="007F6B61" w:rsidRPr="001B7584">
        <w:rPr>
          <w:rFonts w:ascii="Times New Roman" w:hAnsi="Times New Roman" w:cs="Times New Roman"/>
          <w:b/>
          <w:bCs/>
          <w:sz w:val="22"/>
        </w:rPr>
        <w:t xml:space="preserve"> </w:t>
      </w:r>
      <w:r w:rsidRPr="001B7584">
        <w:rPr>
          <w:rFonts w:ascii="Times New Roman" w:hAnsi="Times New Roman" w:cs="Times New Roman"/>
          <w:b/>
          <w:bCs/>
          <w:sz w:val="22"/>
        </w:rPr>
        <w:t>Batch No.</w:t>
      </w:r>
      <w:r w:rsidRPr="001B7584">
        <w:rPr>
          <w:rFonts w:ascii="Times New Roman" w:hAnsi="Times New Roman" w:cs="Times New Roman"/>
          <w:b/>
          <w:bCs/>
          <w:sz w:val="22"/>
        </w:rPr>
        <w:t>：</w:t>
      </w:r>
      <w:r w:rsidR="00365574" w:rsidRPr="001B7584">
        <w:rPr>
          <w:rFonts w:ascii="Times New Roman" w:hAnsi="Times New Roman" w:cs="Times New Roman"/>
          <w:b/>
          <w:bCs/>
          <w:sz w:val="22"/>
        </w:rPr>
        <w:t>20220325</w:t>
      </w:r>
    </w:p>
    <w:p w14:paraId="4FDD83E1" w14:textId="1242CCAF" w:rsidR="00830EAA" w:rsidRPr="001B7584" w:rsidRDefault="00830EAA" w:rsidP="001B7584">
      <w:pPr>
        <w:spacing w:line="500" w:lineRule="exact"/>
        <w:jc w:val="left"/>
        <w:rPr>
          <w:rFonts w:ascii="Times New Roman" w:hAnsi="Times New Roman" w:cs="Times New Roman"/>
          <w:b/>
          <w:bCs/>
          <w:sz w:val="22"/>
        </w:rPr>
      </w:pPr>
      <w:r w:rsidRPr="001B7584">
        <w:rPr>
          <w:rFonts w:ascii="Times New Roman" w:hAnsi="Times New Roman" w:cs="Times New Roman"/>
          <w:b/>
          <w:bCs/>
          <w:sz w:val="22"/>
        </w:rPr>
        <w:t>Executive Standard</w:t>
      </w:r>
      <w:r w:rsidRPr="001B7584">
        <w:rPr>
          <w:rFonts w:ascii="Times New Roman" w:hAnsi="Times New Roman" w:cs="Times New Roman"/>
          <w:b/>
          <w:bCs/>
          <w:sz w:val="22"/>
        </w:rPr>
        <w:t>：</w:t>
      </w:r>
      <w:r w:rsidR="00365574" w:rsidRPr="001B7584">
        <w:rPr>
          <w:rFonts w:ascii="Times New Roman" w:hAnsi="Times New Roman" w:cs="Times New Roman"/>
          <w:b/>
          <w:bCs/>
          <w:sz w:val="22"/>
        </w:rPr>
        <w:t>In House</w:t>
      </w:r>
      <w:r w:rsidRPr="001B7584">
        <w:rPr>
          <w:rFonts w:ascii="Times New Roman" w:hAnsi="Times New Roman" w:cs="Times New Roman"/>
          <w:b/>
          <w:bCs/>
          <w:sz w:val="22"/>
        </w:rPr>
        <w:t xml:space="preserve">                  </w:t>
      </w:r>
      <w:r w:rsidR="001B7584">
        <w:rPr>
          <w:rFonts w:ascii="Times New Roman" w:hAnsi="Times New Roman" w:cs="Times New Roman"/>
          <w:b/>
          <w:bCs/>
          <w:sz w:val="22"/>
        </w:rPr>
        <w:t xml:space="preserve">           </w:t>
      </w:r>
      <w:r w:rsidRPr="001B7584">
        <w:rPr>
          <w:rFonts w:ascii="Times New Roman" w:hAnsi="Times New Roman" w:cs="Times New Roman"/>
          <w:b/>
          <w:bCs/>
          <w:sz w:val="22"/>
        </w:rPr>
        <w:t xml:space="preserve"> Quantity</w:t>
      </w:r>
      <w:r w:rsidRPr="001B7584">
        <w:rPr>
          <w:rFonts w:ascii="Times New Roman" w:hAnsi="Times New Roman" w:cs="Times New Roman"/>
          <w:b/>
          <w:bCs/>
          <w:sz w:val="22"/>
        </w:rPr>
        <w:t>：</w:t>
      </w:r>
      <w:r w:rsidR="00365574" w:rsidRPr="001B7584">
        <w:rPr>
          <w:rFonts w:ascii="Times New Roman" w:hAnsi="Times New Roman" w:cs="Times New Roman"/>
          <w:b/>
          <w:bCs/>
          <w:sz w:val="22"/>
        </w:rPr>
        <w:t>20T</w:t>
      </w:r>
    </w:p>
    <w:tbl>
      <w:tblPr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2806"/>
        <w:gridCol w:w="2806"/>
      </w:tblGrid>
      <w:tr w:rsidR="00830EAA" w:rsidRPr="00830EAA" w14:paraId="559C16DB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7F5B10B5" w14:textId="1C0328C5" w:rsidR="00830EAA" w:rsidRPr="00830EAA" w:rsidRDefault="00830EAA" w:rsidP="001B7584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F6B6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Item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39CEEC1" w14:textId="5A94DD6F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Index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16805DD3" w14:textId="2E1249D9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Result</w:t>
            </w:r>
          </w:p>
        </w:tc>
      </w:tr>
      <w:tr w:rsidR="00830EAA" w:rsidRPr="00830EAA" w14:paraId="6680C79B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025BA08" w14:textId="46BA9D7D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Appearance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25EA305" w14:textId="34972698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Light yellow liquid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3A0AFB0" w14:textId="7C67E6B4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Light yellow liquid</w:t>
            </w:r>
          </w:p>
        </w:tc>
      </w:tr>
      <w:tr w:rsidR="00830EAA" w:rsidRPr="00830EAA" w14:paraId="7CE581B3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757668E3" w14:textId="677D4534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Melting point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AA2B5AA" w14:textId="34B7BCF6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42-43℃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F20157F" w14:textId="0810A78C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42.5℃</w:t>
            </w:r>
          </w:p>
        </w:tc>
      </w:tr>
      <w:tr w:rsidR="00830EAA" w:rsidRPr="00830EAA" w14:paraId="393EEF6B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0BADA4B2" w14:textId="0BE0B7E6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P-Chlorophenol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1F93ED19" w14:textId="2F1E37B1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≥</w:t>
            </w: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99.5%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08FBA6E9" w14:textId="06C5087A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99.91%</w:t>
            </w:r>
          </w:p>
        </w:tc>
      </w:tr>
      <w:tr w:rsidR="00830EAA" w:rsidRPr="00830EAA" w14:paraId="4CB8913E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3E73AD3E" w14:textId="5DE28864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O</w:t>
            </w: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-Chlorophenol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76CA0766" w14:textId="56975398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3F8AD921" w14:textId="14A0B69F" w:rsidR="00830EAA" w:rsidRPr="00830EAA" w:rsidRDefault="00365574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0.002%</w:t>
            </w:r>
          </w:p>
        </w:tc>
      </w:tr>
      <w:tr w:rsidR="00830EAA" w:rsidRPr="00830EAA" w14:paraId="0D95EB07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FA8D196" w14:textId="5C80015F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A7D4E11" w14:textId="1E0D65D4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≤</w:t>
            </w: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0.2%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6428D590" w14:textId="28B86A55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0.03%</w:t>
            </w:r>
          </w:p>
        </w:tc>
      </w:tr>
      <w:tr w:rsidR="00830EAA" w:rsidRPr="00830EAA" w14:paraId="401413CE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4B662CBB" w14:textId="3E412AD7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sz w:val="20"/>
                <w:szCs w:val="20"/>
              </w:rPr>
              <w:t>2,6-Dichlorophenol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9CEDCD3" w14:textId="0D1EC13B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7FFA4ACA" w14:textId="6BF0A71F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0.01%</w:t>
            </w:r>
          </w:p>
        </w:tc>
      </w:tr>
      <w:tr w:rsidR="009652C5" w:rsidRPr="007F6B61" w14:paraId="2F2BBC8B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</w:tcPr>
          <w:p w14:paraId="6438B032" w14:textId="0FAA2374" w:rsidR="009652C5" w:rsidRPr="007F6B61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7F6B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6B61">
              <w:rPr>
                <w:rFonts w:ascii="Times New Roman" w:hAnsi="Times New Roman" w:cs="Times New Roman"/>
                <w:sz w:val="20"/>
                <w:szCs w:val="20"/>
              </w:rPr>
              <w:t>-Dichlorophenol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14:paraId="6DCC60CD" w14:textId="6FE7AEBA" w:rsidR="009652C5" w:rsidRPr="007F6B61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14:paraId="54AA953A" w14:textId="6D03317C" w:rsidR="009652C5" w:rsidRPr="007F6B61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0.03%</w:t>
            </w:r>
          </w:p>
        </w:tc>
      </w:tr>
      <w:tr w:rsidR="00830EAA" w:rsidRPr="00830EAA" w14:paraId="07E430F3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D489961" w14:textId="6C310D72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sz w:val="20"/>
                <w:szCs w:val="20"/>
              </w:rPr>
              <w:t>2,4,6-Trichlorophenol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45310C62" w14:textId="2626FB8D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05B4E5E5" w14:textId="30D638A8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</w:tr>
      <w:tr w:rsidR="00830EAA" w:rsidRPr="00830EAA" w14:paraId="5486EC0E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8369AF0" w14:textId="1F5548ED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Moisture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41E2E006" w14:textId="02CFB5ED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≤</w:t>
            </w: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0.</w:t>
            </w: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Pr="007F6B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37B9232B" w14:textId="6C9BD20D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0.09%</w:t>
            </w:r>
          </w:p>
        </w:tc>
      </w:tr>
      <w:tr w:rsidR="00830EAA" w:rsidRPr="00830EAA" w14:paraId="506F3FB4" w14:textId="77777777" w:rsidTr="00830EAA">
        <w:trPr>
          <w:trHeight w:val="295"/>
        </w:trPr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71AC135" w14:textId="485DDBD3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Conclusion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3872EC37" w14:textId="77777777" w:rsidR="00830EAA" w:rsidRPr="00830EAA" w:rsidRDefault="00830EAA" w:rsidP="001B7584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2BDCCB47" w14:textId="19DE961C" w:rsidR="00830EAA" w:rsidRPr="00830EAA" w:rsidRDefault="009652C5" w:rsidP="001B7584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F6B61">
              <w:rPr>
                <w:rFonts w:ascii="Times New Roman" w:hAnsi="Times New Roman" w:cs="Times New Roman"/>
                <w:kern w:val="0"/>
                <w:sz w:val="20"/>
                <w:szCs w:val="20"/>
              </w:rPr>
              <w:t>Qualified</w:t>
            </w:r>
          </w:p>
        </w:tc>
      </w:tr>
    </w:tbl>
    <w:p w14:paraId="061CAB24" w14:textId="515704B0" w:rsidR="00830EAA" w:rsidRPr="00AD2199" w:rsidRDefault="00AD2199" w:rsidP="00830EAA">
      <w:pPr>
        <w:jc w:val="left"/>
        <w:rPr>
          <w:rFonts w:hint="eastAsia"/>
          <w:b/>
          <w:bCs/>
          <w:sz w:val="24"/>
          <w:szCs w:val="24"/>
        </w:rPr>
      </w:pPr>
      <w:r w:rsidRPr="007F6B61">
        <w:rPr>
          <w:rFonts w:ascii="Times New Roman" w:hAnsi="Times New Roman" w:cs="Times New Roman"/>
          <w:b/>
          <w:bCs/>
          <w:sz w:val="24"/>
          <w:szCs w:val="24"/>
        </w:rPr>
        <w:t>ANALYST</w:t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>：</w:t>
      </w:r>
      <w:r w:rsidRPr="007F6B61">
        <w:rPr>
          <w:rFonts w:ascii="Times New Roman" w:hAnsi="Times New Roman" w:cs="Times New Roman"/>
          <w:noProof/>
        </w:rPr>
        <w:drawing>
          <wp:inline distT="0" distB="0" distL="0" distR="0" wp14:anchorId="498213F3" wp14:editId="491015B6">
            <wp:extent cx="681037" cy="5778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702" cy="58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>CHECKER</w:t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>：</w:t>
      </w:r>
      <w:r w:rsidRPr="007F6B61">
        <w:rPr>
          <w:rFonts w:ascii="Times New Roman" w:hAnsi="Times New Roman" w:cs="Times New Roman"/>
          <w:noProof/>
        </w:rPr>
        <w:drawing>
          <wp:inline distT="0" distB="0" distL="0" distR="0" wp14:anchorId="35FA7ECC" wp14:editId="73E1D503">
            <wp:extent cx="736435" cy="59690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080" cy="59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 w:rsidRPr="007F6B61">
        <w:rPr>
          <w:rFonts w:ascii="Times New Roman" w:hAnsi="Times New Roman" w:cs="Times New Roman"/>
          <w:b/>
          <w:bCs/>
          <w:sz w:val="24"/>
          <w:szCs w:val="24"/>
        </w:rPr>
        <w:t>：</w:t>
      </w:r>
      <w:r>
        <w:rPr>
          <w:noProof/>
        </w:rPr>
        <w:drawing>
          <wp:inline distT="0" distB="0" distL="0" distR="0" wp14:anchorId="0CC56F18" wp14:editId="694219D4">
            <wp:extent cx="967232" cy="6096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773" cy="61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EAA" w:rsidRPr="00AD2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90"/>
    <w:rsid w:val="001B7584"/>
    <w:rsid w:val="00365574"/>
    <w:rsid w:val="004A0390"/>
    <w:rsid w:val="006F724B"/>
    <w:rsid w:val="007F6B61"/>
    <w:rsid w:val="00830EAA"/>
    <w:rsid w:val="00904637"/>
    <w:rsid w:val="009652C5"/>
    <w:rsid w:val="00A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2F3D"/>
  <w15:chartTrackingRefBased/>
  <w15:docId w15:val="{5093521F-6F36-46A0-ABC4-390DFEF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4</cp:revision>
  <dcterms:created xsi:type="dcterms:W3CDTF">2022-06-02T01:54:00Z</dcterms:created>
  <dcterms:modified xsi:type="dcterms:W3CDTF">2022-06-02T02:16:00Z</dcterms:modified>
</cp:coreProperties>
</file>