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Product Inspection Report</w:t>
      </w:r>
    </w:p>
    <w:tbl>
      <w:tblPr>
        <w:tblW w:w="5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2533"/>
      </w:tblGrid>
      <w:tr>
        <w:trPr>
          <w:trHeight w:val="336" w:hRule="atLeast"/>
          <w:jc w:val="center"/>
        </w:trPr>
        <w:tc>
          <w:tcPr>
            <w:tcW w:w="256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Product name</w:t>
            </w:r>
          </w:p>
        </w:tc>
        <w:tc>
          <w:tcPr>
            <w:tcW w:w="253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Diphenyl Ether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Inspection basis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HG/T3265-2002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Inspection date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2022/7/14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Report date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2022/7/14</w:t>
            </w:r>
          </w:p>
        </w:tc>
      </w:tr>
    </w:tbl>
    <w:p/>
    <w:tbl>
      <w:tblPr>
        <w:tblW w:w="76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8"/>
        <w:gridCol w:w="2724"/>
        <w:gridCol w:w="2724"/>
      </w:tblGrid>
      <w:tr>
        <w:trPr>
          <w:trHeight w:val="336" w:hRule="atLeast"/>
        </w:trPr>
        <w:tc>
          <w:tcPr>
            <w:tcW w:w="7648" w:type="dxa"/>
            <w:gridSpan w:val="3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Indicators and Results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36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Inspection items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Specified standards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Inspection results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36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appearance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Colorless Transparent Liquid 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Colorless Transparent Liquid </w:t>
            </w:r>
          </w:p>
        </w:tc>
      </w:tr>
      <w:tr>
        <w:trPr>
          <w:trHeight w:val="336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Diphenyl ether content,% ≥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99.9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99.95</w:t>
            </w:r>
          </w:p>
        </w:tc>
      </w:tr>
      <w:tr>
        <w:trPr>
          <w:trHeight w:val="336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Chlorobenzene,% ≤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</w:t>
            </w:r>
          </w:p>
        </w:tc>
      </w:tr>
      <w:tr>
        <w:trPr>
          <w:trHeight w:val="336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Phenol,% ≤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Not detected</w:t>
            </w:r>
          </w:p>
        </w:tc>
      </w:tr>
      <w:tr>
        <w:trPr>
          <w:trHeight w:val="336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water content,% ≤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</w:t>
            </w:r>
          </w:p>
        </w:tc>
      </w:tr>
      <w:tr>
        <w:trPr>
          <w:trHeight w:val="336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Crystallization point,℃ ≥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26.6</w:t>
            </w:r>
          </w:p>
        </w:tc>
      </w:tr>
      <w:tr>
        <w:trPr>
          <w:trHeight w:val="336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chlorine,ppm ≤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6.76</w:t>
            </w:r>
          </w:p>
        </w:tc>
      </w:tr>
      <w:tr>
        <w:trPr>
          <w:trHeight w:val="336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Inspection conclusion</w:t>
            </w:r>
          </w:p>
        </w:tc>
        <w:tc>
          <w:tcPr>
            <w:tcW w:w="0" w:type="auto"/>
            <w:gridSpan w:val="2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Product inspection is qualified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C3F0"/>
    <w:rsid w:val="FFDFC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Office_4.4.1.7360_F1E327BC-269C-435d-A152-05C5408002CA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2022-08-02T11:23:00Z</dcterms:created>
  <dc:creator>螣丶蛇</dc:creator>
  <cp:lastModifiedBy>螣丶蛇</cp:lastModifiedBy>
  <dcterms:modified xsi:type="dcterms:W3CDTF">2022-08-02T11:26:43Z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2052-4.4.1.7360</vt:lpwstr>
  </property>
  <property fmtid="{D5CDD505-2E9C-101B-9397-08002B2CF9AE}" pid="3" name="ICV">
    <vt:lpwstr>59513F8C216FA3E4CD98E862AD5F1579</vt:lpwstr>
  </property>
</Properties>
</file>