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40"/>
        </w:rPr>
      </w:pPr>
      <w:r>
        <w:rPr>
          <w:rFonts w:hint="eastAsia" w:ascii="黑体" w:eastAsia="黑体"/>
          <w:sz w:val="40"/>
        </w:rPr>
        <w:t>Dongying Tianzheng Chemical Co., LTD</w:t>
      </w:r>
    </w:p>
    <w:p>
      <w:pPr>
        <w:jc w:val="left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Address: Economic and Technological Development Zone, Hekou District, Dongying City, Shandong Province</w:t>
      </w:r>
    </w:p>
    <w:p>
      <w:pPr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p.c.</w:t>
      </w:r>
      <w:r>
        <w:rPr>
          <w:rFonts w:hint="default" w:ascii="黑体" w:eastAsia="黑体"/>
          <w:sz w:val="24"/>
        </w:rPr>
        <w:t xml:space="preserve">: </w:t>
      </w:r>
      <w:r>
        <w:rPr>
          <w:rFonts w:hint="eastAsia" w:ascii="黑体" w:eastAsia="黑体"/>
          <w:sz w:val="24"/>
        </w:rPr>
        <w:t>257200</w:t>
      </w:r>
    </w:p>
    <w:p>
      <w:pPr>
        <w:jc w:val="left"/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t xml:space="preserve">Tel.: 86-546-7713179 </w:t>
      </w:r>
    </w:p>
    <w:p>
      <w:pPr>
        <w:jc w:val="left"/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t>Fax: 86-546-7713173</w:t>
      </w:r>
    </w:p>
    <w:p>
      <w:pPr>
        <w:autoSpaceDE w:val="0"/>
        <w:autoSpaceDN w:val="0"/>
        <w:adjustRightInd w:val="0"/>
        <w:spacing w:line="200" w:lineRule="exact"/>
        <w:ind w:right="-20"/>
        <w:jc w:val="left"/>
        <w:rPr>
          <w:rFonts w:ascii="Helvetica" w:hAnsi="Helvetica"/>
          <w:kern w:val="0"/>
          <w:sz w:val="20"/>
        </w:rPr>
      </w:pPr>
    </w:p>
    <w:p>
      <w:pPr>
        <w:jc w:val="center"/>
        <w:rPr>
          <w:rFonts w:ascii="黑体" w:eastAsia="黑体"/>
          <w:b/>
          <w:sz w:val="32"/>
        </w:rPr>
      </w:pPr>
      <w:r>
        <w:rPr>
          <w:rFonts w:ascii="Times New Roman" w:hAnsi="Times New Roman" w:eastAsia="宋体" w:cs="Times New Roman"/>
          <w:kern w:val="2"/>
          <w:sz w:val="21"/>
          <w:szCs w:val="20"/>
          <w:lang w:val="en-US" w:eastAsia="zh-CN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2043430</wp:posOffset>
            </wp:positionH>
            <wp:positionV relativeFrom="paragraph">
              <wp:posOffset>-197485</wp:posOffset>
            </wp:positionV>
            <wp:extent cx="2087880" cy="1415415"/>
            <wp:effectExtent l="0" t="0" r="7620" b="13335"/>
            <wp:wrapNone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/>
                    <pic:cNvPicPr>
                      <a:picLocks noChangeAspect="1"/>
                    </pic:cNvPicPr>
                  </pic:nvPicPr>
                  <pic:blipFill>
                    <a:blip r:embed="rId10">
                      <a:lum bright="6000"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b/>
          <w:sz w:val="32"/>
        </w:rPr>
        <w:t xml:space="preserve">Analysis </w:t>
      </w:r>
      <w:r>
        <w:rPr>
          <w:rFonts w:hint="default" w:ascii="黑体" w:eastAsia="黑体"/>
          <w:b/>
          <w:sz w:val="32"/>
        </w:rPr>
        <w:t>R</w:t>
      </w:r>
      <w:r>
        <w:rPr>
          <w:rFonts w:hint="eastAsia" w:ascii="黑体" w:eastAsia="黑体"/>
          <w:b/>
          <w:sz w:val="32"/>
        </w:rPr>
        <w:t>eport</w:t>
      </w:r>
    </w:p>
    <w:p>
      <w:pPr>
        <w:tabs>
          <w:tab w:val="center" w:pos="4880"/>
          <w:tab w:val="left" w:pos="7842"/>
        </w:tabs>
        <w:jc w:val="center"/>
        <w:rPr>
          <w:rFonts w:ascii="黑体" w:eastAsia="黑体"/>
          <w:b/>
          <w:sz w:val="28"/>
        </w:rPr>
      </w:pPr>
      <w:r>
        <w:rPr>
          <w:rFonts w:ascii="黑体" w:eastAsia="黑体"/>
          <w:b/>
          <w:sz w:val="28"/>
        </w:rPr>
        <w:t>CERTIFICATE OF ANALYSIS</w:t>
      </w:r>
      <w:bookmarkStart w:id="0" w:name="_GoBack"/>
      <w:bookmarkEnd w:id="0"/>
    </w:p>
    <w:p>
      <w:pPr>
        <w:rPr>
          <w:rFonts w:ascii="黑体" w:eastAsia="黑体"/>
        </w:rPr>
      </w:pPr>
    </w:p>
    <w:tbl>
      <w:tblPr>
        <w:tblStyle w:val="6"/>
        <w:tblW w:w="9854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4096"/>
        <w:gridCol w:w="1680"/>
        <w:gridCol w:w="2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88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Product Name ：</w:t>
            </w:r>
          </w:p>
        </w:tc>
        <w:tc>
          <w:tcPr>
            <w:tcW w:w="4096" w:type="dxa"/>
            <w:vAlign w:val="center"/>
          </w:tcPr>
          <w:p>
            <w:pPr>
              <w:jc w:val="center"/>
            </w:pPr>
            <w:r>
              <w:rPr>
                <w:rFonts w:hint="eastAsia" w:ascii="黑体" w:eastAsia="黑体"/>
                <w:sz w:val="24"/>
              </w:rPr>
              <w:t>5-(Acetoacetamido)-2-Benzimidazolinone (AABI)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Quantity ：</w:t>
            </w:r>
          </w:p>
        </w:tc>
        <w:tc>
          <w:tcPr>
            <w:tcW w:w="2290" w:type="dxa"/>
            <w:vAlign w:val="center"/>
          </w:tcPr>
          <w:p>
            <w:pPr>
              <w:jc w:val="center"/>
              <w:rPr>
                <w:rFonts w:hint="default" w:ascii="黑体" w:eastAsia="黑体"/>
                <w:b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88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Batch No ：</w:t>
            </w:r>
          </w:p>
        </w:tc>
        <w:tc>
          <w:tcPr>
            <w:tcW w:w="4096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22-8-10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Maf.Date ：</w:t>
            </w:r>
          </w:p>
        </w:tc>
        <w:tc>
          <w:tcPr>
            <w:tcW w:w="2290" w:type="dxa"/>
            <w:vAlign w:val="center"/>
          </w:tcPr>
          <w:p>
            <w:pPr>
              <w:jc w:val="center"/>
              <w:rPr>
                <w:rFonts w:hint="default" w:ascii="黑体" w:eastAsia="黑体"/>
                <w:sz w:val="24"/>
                <w:lang w:eastAsia="zh-Hans"/>
              </w:rPr>
            </w:pPr>
            <w:r>
              <w:rPr>
                <w:rFonts w:hint="default" w:ascii="黑体" w:eastAsia="黑体"/>
                <w:sz w:val="24"/>
                <w:lang w:eastAsia="zh-CN"/>
              </w:rPr>
              <w:t>2022/08/06</w:t>
            </w:r>
          </w:p>
        </w:tc>
      </w:tr>
    </w:tbl>
    <w:p>
      <w:pPr>
        <w:rPr>
          <w:rFonts w:ascii="黑体" w:eastAsia="黑体"/>
          <w:sz w:val="24"/>
        </w:rPr>
      </w:pPr>
    </w:p>
    <w:tbl>
      <w:tblPr>
        <w:tblStyle w:val="6"/>
        <w:tblW w:w="9870" w:type="dxa"/>
        <w:tblInd w:w="-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0"/>
        <w:gridCol w:w="3415"/>
        <w:gridCol w:w="3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7" w:hRule="atLeast"/>
        </w:trPr>
        <w:tc>
          <w:tcPr>
            <w:tcW w:w="3230" w:type="dxa"/>
            <w:vAlign w:val="top"/>
          </w:tcPr>
          <w:p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default" w:ascii="黑体" w:eastAsia="黑体"/>
                <w:sz w:val="24"/>
              </w:rPr>
              <w:t>S</w:t>
            </w:r>
            <w:r>
              <w:rPr>
                <w:rFonts w:hint="eastAsia" w:ascii="黑体" w:eastAsia="黑体"/>
                <w:sz w:val="24"/>
              </w:rPr>
              <w:t>urveillance project</w:t>
            </w:r>
          </w:p>
        </w:tc>
        <w:tc>
          <w:tcPr>
            <w:tcW w:w="3415" w:type="dxa"/>
            <w:vAlign w:val="top"/>
          </w:tcPr>
          <w:p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default" w:ascii="黑体" w:eastAsia="黑体"/>
                <w:sz w:val="24"/>
              </w:rPr>
              <w:t>S</w:t>
            </w:r>
            <w:r>
              <w:rPr>
                <w:rFonts w:hint="eastAsia" w:ascii="黑体" w:eastAsia="黑体"/>
                <w:sz w:val="24"/>
              </w:rPr>
              <w:t>pecifications</w:t>
            </w:r>
          </w:p>
        </w:tc>
        <w:tc>
          <w:tcPr>
            <w:tcW w:w="3225" w:type="dxa"/>
            <w:vAlign w:val="top"/>
          </w:tcPr>
          <w:p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Inspection Rusult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3230" w:type="dxa"/>
            <w:vAlign w:val="center"/>
          </w:tcPr>
          <w:p>
            <w:pPr>
              <w:spacing w:line="360" w:lineRule="auto"/>
              <w:ind w:left="1197" w:leftChars="570" w:firstLine="0" w:firstLineChars="0"/>
              <w:jc w:val="both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Product</w:t>
            </w:r>
            <w:r>
              <w:rPr>
                <w:rFonts w:hint="default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>appearance</w:t>
            </w:r>
          </w:p>
        </w:tc>
        <w:tc>
          <w:tcPr>
            <w:tcW w:w="3415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White powder</w:t>
            </w:r>
          </w:p>
        </w:tc>
        <w:tc>
          <w:tcPr>
            <w:tcW w:w="3225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White powder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9" w:hRule="atLeast"/>
        </w:trPr>
        <w:tc>
          <w:tcPr>
            <w:tcW w:w="3230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content</w:t>
            </w:r>
          </w:p>
        </w:tc>
        <w:tc>
          <w:tcPr>
            <w:tcW w:w="3415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≥99.00％</w:t>
            </w:r>
          </w:p>
        </w:tc>
        <w:tc>
          <w:tcPr>
            <w:tcW w:w="322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99.30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</w:trPr>
        <w:tc>
          <w:tcPr>
            <w:tcW w:w="3230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Insoluble content of alkali</w:t>
            </w:r>
          </w:p>
        </w:tc>
        <w:tc>
          <w:tcPr>
            <w:tcW w:w="3415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≤0.1％</w:t>
            </w:r>
          </w:p>
        </w:tc>
        <w:tc>
          <w:tcPr>
            <w:tcW w:w="322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eastAsia="黑体"/>
                <w:sz w:val="24"/>
                <w:lang w:val="en-US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0.016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8" w:hRule="atLeast"/>
        </w:trPr>
        <w:tc>
          <w:tcPr>
            <w:tcW w:w="3230" w:type="dxa"/>
            <w:vAlign w:val="center"/>
          </w:tcPr>
          <w:p>
            <w:pPr>
              <w:spacing w:line="360" w:lineRule="auto"/>
              <w:ind w:firstLine="1200" w:firstLineChars="500"/>
              <w:rPr>
                <w:rFonts w:ascii="黑体" w:eastAsia="黑体"/>
                <w:sz w:val="24"/>
              </w:rPr>
            </w:pPr>
            <w:r>
              <w:rPr>
                <w:rFonts w:hint="default" w:ascii="黑体" w:eastAsia="黑体"/>
                <w:sz w:val="24"/>
              </w:rPr>
              <w:t>m</w:t>
            </w:r>
            <w:r>
              <w:rPr>
                <w:rFonts w:hint="eastAsia" w:ascii="黑体" w:eastAsia="黑体"/>
                <w:sz w:val="24"/>
              </w:rPr>
              <w:t>oisture</w:t>
            </w:r>
          </w:p>
        </w:tc>
        <w:tc>
          <w:tcPr>
            <w:tcW w:w="341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≤1.0％</w:t>
            </w:r>
          </w:p>
        </w:tc>
        <w:tc>
          <w:tcPr>
            <w:tcW w:w="32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ascii="黑体" w:eastAsia="黑体"/>
                <w:sz w:val="24"/>
              </w:rPr>
              <w:t>0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</w:trPr>
        <w:tc>
          <w:tcPr>
            <w:tcW w:w="323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/>
                <w:color w:val="333333"/>
                <w:kern w:val="0"/>
                <w:sz w:val="24"/>
              </w:rPr>
            </w:pPr>
            <w:r>
              <w:rPr>
                <w:rFonts w:hint="eastAsia" w:ascii="黑体" w:hAnsi="宋体" w:eastAsia="黑体"/>
                <w:color w:val="333333"/>
                <w:kern w:val="0"/>
                <w:sz w:val="24"/>
                <w:lang w:val="en-US" w:eastAsia="zh-Hans"/>
              </w:rPr>
              <w:t>m</w:t>
            </w:r>
            <w:r>
              <w:rPr>
                <w:rFonts w:hint="eastAsia" w:ascii="黑体" w:hAnsi="宋体" w:eastAsia="黑体"/>
                <w:color w:val="333333"/>
                <w:kern w:val="0"/>
                <w:sz w:val="24"/>
                <w:lang w:val="en-US" w:eastAsia="zh-CN"/>
              </w:rPr>
              <w:t>ain impurity content</w:t>
            </w:r>
          </w:p>
        </w:tc>
        <w:tc>
          <w:tcPr>
            <w:tcW w:w="341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≤0.15％</w:t>
            </w:r>
          </w:p>
        </w:tc>
        <w:tc>
          <w:tcPr>
            <w:tcW w:w="3225" w:type="dxa"/>
            <w:vAlign w:val="center"/>
          </w:tcPr>
          <w:p>
            <w:pPr>
              <w:tabs>
                <w:tab w:val="center" w:pos="1504"/>
              </w:tabs>
              <w:spacing w:line="360" w:lineRule="auto"/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9" w:hRule="atLeast"/>
        </w:trPr>
        <w:tc>
          <w:tcPr>
            <w:tcW w:w="323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/>
                <w:color w:val="333333"/>
                <w:kern w:val="0"/>
                <w:sz w:val="24"/>
              </w:rPr>
            </w:pPr>
            <w:r>
              <w:rPr>
                <w:rFonts w:hint="default" w:ascii="黑体" w:hAnsi="宋体" w:eastAsia="黑体"/>
                <w:color w:val="333333"/>
                <w:kern w:val="0"/>
                <w:sz w:val="24"/>
              </w:rPr>
              <w:t>b</w:t>
            </w:r>
            <w:r>
              <w:rPr>
                <w:rFonts w:hint="eastAsia" w:ascii="黑体" w:hAnsi="宋体" w:eastAsia="黑体"/>
                <w:color w:val="333333"/>
                <w:kern w:val="0"/>
                <w:sz w:val="24"/>
              </w:rPr>
              <w:t>ase solution color number</w:t>
            </w:r>
          </w:p>
        </w:tc>
        <w:tc>
          <w:tcPr>
            <w:tcW w:w="341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≤5</w:t>
            </w:r>
          </w:p>
        </w:tc>
        <w:tc>
          <w:tcPr>
            <w:tcW w:w="322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0" w:hRule="atLeast"/>
        </w:trPr>
        <w:tc>
          <w:tcPr>
            <w:tcW w:w="3230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pellucidity</w:t>
            </w:r>
          </w:p>
        </w:tc>
        <w:tc>
          <w:tcPr>
            <w:tcW w:w="3415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Clarified, transparent, and not cloudy</w:t>
            </w:r>
          </w:p>
        </w:tc>
        <w:tc>
          <w:tcPr>
            <w:tcW w:w="3225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-20955</wp:posOffset>
                  </wp:positionV>
                  <wp:extent cx="1447800" cy="1878330"/>
                  <wp:effectExtent l="0" t="0" r="0" b="7620"/>
                  <wp:wrapNone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878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eastAsia="黑体"/>
                <w:sz w:val="24"/>
              </w:rPr>
              <w:t>Clarified, transparent and not cloudy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8" w:hRule="atLeast"/>
        </w:trPr>
        <w:tc>
          <w:tcPr>
            <w:tcW w:w="32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default" w:ascii="黑体" w:eastAsia="黑体"/>
                <w:sz w:val="24"/>
              </w:rPr>
              <w:t>o</w:t>
            </w:r>
            <w:r>
              <w:rPr>
                <w:rFonts w:hint="eastAsia" w:ascii="黑体" w:eastAsia="黑体"/>
                <w:sz w:val="24"/>
              </w:rPr>
              <w:t>perative norm</w:t>
            </w:r>
          </w:p>
          <w:p>
            <w:pPr>
              <w:spacing w:line="360" w:lineRule="auto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黑体" w:eastAsia="黑体"/>
                <w:sz w:val="24"/>
              </w:rPr>
              <w:t>Q/0500DTZ004-2018</w:t>
            </w:r>
          </w:p>
        </w:tc>
        <w:tc>
          <w:tcPr>
            <w:tcW w:w="3415" w:type="dxa"/>
            <w:vAlign w:val="center"/>
          </w:tcPr>
          <w:p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Conclusion (chapter)</w:t>
            </w:r>
          </w:p>
        </w:tc>
        <w:tc>
          <w:tcPr>
            <w:tcW w:w="322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jc w:val="both"/>
        <w:rPr>
          <w:rFonts w:hint="default" w:ascii="黑体" w:eastAsia="黑体"/>
          <w:b w:val="0"/>
          <w:bCs/>
          <w:lang w:val="en-US" w:eastAsia="zh-CN"/>
        </w:rPr>
      </w:pPr>
      <w:r>
        <w:rPr>
          <w:rFonts w:hint="eastAsia" w:ascii="黑体" w:eastAsia="黑体"/>
          <w:b w:val="0"/>
          <w:bCs/>
          <w:lang w:val="en-US" w:eastAsia="zh-CN"/>
        </w:rPr>
        <w:t>The sampling amount of this test was 500g</w:t>
      </w:r>
    </w:p>
    <w:p>
      <w:pPr>
        <w:jc w:val="left"/>
        <w:rPr>
          <w:rFonts w:hint="default" w:ascii="黑体" w:eastAsia="黑体"/>
          <w:b/>
        </w:rPr>
      </w:pPr>
      <w:r>
        <w:rPr>
          <w:rFonts w:hint="eastAsia" w:ascii="黑体" w:eastAsia="黑体"/>
          <w:b/>
        </w:rPr>
        <w:t xml:space="preserve">Audit: Hao Jinlong </w:t>
      </w:r>
      <w:r>
        <w:rPr>
          <w:rFonts w:hint="default" w:ascii="黑体" w:eastAsia="黑体"/>
          <w:b/>
        </w:rPr>
        <w:t xml:space="preserve">    </w:t>
      </w:r>
    </w:p>
    <w:p>
      <w:pPr>
        <w:jc w:val="left"/>
        <w:rPr>
          <w:rFonts w:hint="default" w:ascii="黑体" w:eastAsia="黑体"/>
          <w:b/>
          <w:lang w:val="en-US" w:eastAsia="zh-CN"/>
        </w:rPr>
      </w:pPr>
      <w:r>
        <w:rPr>
          <w:rFonts w:hint="eastAsia" w:ascii="黑体" w:eastAsia="黑体"/>
          <w:b/>
        </w:rPr>
        <w:t>Inspector: Liu Huili</w:t>
      </w:r>
    </w:p>
    <w:p>
      <w:pPr>
        <w:jc w:val="both"/>
        <w:rPr>
          <w:rFonts w:hint="default" w:ascii="黑体" w:eastAsia="黑体"/>
          <w:b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134" w:bottom="124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YTA1NDE4NmNkMzI2Njk1NGUyMWVjM2YyMzA1YmYifQ=="/>
  </w:docVars>
  <w:rsids>
    <w:rsidRoot w:val="00172A27"/>
    <w:rsid w:val="00033A3B"/>
    <w:rsid w:val="000431E8"/>
    <w:rsid w:val="00055085"/>
    <w:rsid w:val="00062AA2"/>
    <w:rsid w:val="00070142"/>
    <w:rsid w:val="000E332C"/>
    <w:rsid w:val="00156BF3"/>
    <w:rsid w:val="00160FEB"/>
    <w:rsid w:val="0016144C"/>
    <w:rsid w:val="00165C29"/>
    <w:rsid w:val="00172A27"/>
    <w:rsid w:val="001D2C10"/>
    <w:rsid w:val="00201BC7"/>
    <w:rsid w:val="00207AD8"/>
    <w:rsid w:val="00211C66"/>
    <w:rsid w:val="00257D39"/>
    <w:rsid w:val="00261D56"/>
    <w:rsid w:val="00265228"/>
    <w:rsid w:val="00286969"/>
    <w:rsid w:val="0029343E"/>
    <w:rsid w:val="002B7259"/>
    <w:rsid w:val="002C164F"/>
    <w:rsid w:val="003304FE"/>
    <w:rsid w:val="0035088E"/>
    <w:rsid w:val="00355E17"/>
    <w:rsid w:val="0036762E"/>
    <w:rsid w:val="003C5464"/>
    <w:rsid w:val="003D4DAE"/>
    <w:rsid w:val="003D72E4"/>
    <w:rsid w:val="0040250C"/>
    <w:rsid w:val="0040324E"/>
    <w:rsid w:val="00403C63"/>
    <w:rsid w:val="00415523"/>
    <w:rsid w:val="00437356"/>
    <w:rsid w:val="00450F37"/>
    <w:rsid w:val="00455A03"/>
    <w:rsid w:val="004674B4"/>
    <w:rsid w:val="00476694"/>
    <w:rsid w:val="00493ED6"/>
    <w:rsid w:val="004C7F8E"/>
    <w:rsid w:val="004E6611"/>
    <w:rsid w:val="004F5831"/>
    <w:rsid w:val="00502A02"/>
    <w:rsid w:val="0050341D"/>
    <w:rsid w:val="0050613B"/>
    <w:rsid w:val="00506304"/>
    <w:rsid w:val="00513479"/>
    <w:rsid w:val="00545B02"/>
    <w:rsid w:val="005914C9"/>
    <w:rsid w:val="005930A6"/>
    <w:rsid w:val="005A32D1"/>
    <w:rsid w:val="005B5255"/>
    <w:rsid w:val="005C59F0"/>
    <w:rsid w:val="005D10FB"/>
    <w:rsid w:val="005E1AE9"/>
    <w:rsid w:val="005F103B"/>
    <w:rsid w:val="00603740"/>
    <w:rsid w:val="006215A9"/>
    <w:rsid w:val="00641C7D"/>
    <w:rsid w:val="00665149"/>
    <w:rsid w:val="00672205"/>
    <w:rsid w:val="0067715F"/>
    <w:rsid w:val="00680D30"/>
    <w:rsid w:val="00687FAB"/>
    <w:rsid w:val="006C5B4C"/>
    <w:rsid w:val="006D1830"/>
    <w:rsid w:val="006F4699"/>
    <w:rsid w:val="006F6315"/>
    <w:rsid w:val="00706D2D"/>
    <w:rsid w:val="007220C4"/>
    <w:rsid w:val="00782EFF"/>
    <w:rsid w:val="007B1528"/>
    <w:rsid w:val="007D3B23"/>
    <w:rsid w:val="007D6C82"/>
    <w:rsid w:val="007E07F1"/>
    <w:rsid w:val="007E447E"/>
    <w:rsid w:val="008215D4"/>
    <w:rsid w:val="00834770"/>
    <w:rsid w:val="00850BDE"/>
    <w:rsid w:val="008738EA"/>
    <w:rsid w:val="0089288C"/>
    <w:rsid w:val="008A664F"/>
    <w:rsid w:val="008B5C8B"/>
    <w:rsid w:val="008D461F"/>
    <w:rsid w:val="008F55B7"/>
    <w:rsid w:val="009033A8"/>
    <w:rsid w:val="009116A6"/>
    <w:rsid w:val="00964C82"/>
    <w:rsid w:val="00966486"/>
    <w:rsid w:val="009839BC"/>
    <w:rsid w:val="009A111C"/>
    <w:rsid w:val="009A3017"/>
    <w:rsid w:val="009A31C6"/>
    <w:rsid w:val="009A6390"/>
    <w:rsid w:val="009C48E8"/>
    <w:rsid w:val="009D1C8B"/>
    <w:rsid w:val="009F4FBC"/>
    <w:rsid w:val="00A20B5F"/>
    <w:rsid w:val="00A56BC6"/>
    <w:rsid w:val="00AB59BB"/>
    <w:rsid w:val="00AD6387"/>
    <w:rsid w:val="00AE7AB0"/>
    <w:rsid w:val="00AF2833"/>
    <w:rsid w:val="00B2795C"/>
    <w:rsid w:val="00B46CEC"/>
    <w:rsid w:val="00B55024"/>
    <w:rsid w:val="00B65852"/>
    <w:rsid w:val="00B86DF0"/>
    <w:rsid w:val="00BB1F77"/>
    <w:rsid w:val="00BB3293"/>
    <w:rsid w:val="00BD56BE"/>
    <w:rsid w:val="00BF14AA"/>
    <w:rsid w:val="00C22AB5"/>
    <w:rsid w:val="00C31863"/>
    <w:rsid w:val="00C47B70"/>
    <w:rsid w:val="00C5334F"/>
    <w:rsid w:val="00C809F7"/>
    <w:rsid w:val="00C84103"/>
    <w:rsid w:val="00C86B88"/>
    <w:rsid w:val="00C90F8B"/>
    <w:rsid w:val="00CB7F23"/>
    <w:rsid w:val="00CC02F9"/>
    <w:rsid w:val="00CD5774"/>
    <w:rsid w:val="00CE6139"/>
    <w:rsid w:val="00CE7159"/>
    <w:rsid w:val="00D52B9D"/>
    <w:rsid w:val="00D60459"/>
    <w:rsid w:val="00D61504"/>
    <w:rsid w:val="00D93E58"/>
    <w:rsid w:val="00D973CB"/>
    <w:rsid w:val="00E157DC"/>
    <w:rsid w:val="00E32C9E"/>
    <w:rsid w:val="00E33046"/>
    <w:rsid w:val="00E404EE"/>
    <w:rsid w:val="00E6157F"/>
    <w:rsid w:val="00E7445A"/>
    <w:rsid w:val="00EA54CF"/>
    <w:rsid w:val="00EE5934"/>
    <w:rsid w:val="00EF24F3"/>
    <w:rsid w:val="00F15708"/>
    <w:rsid w:val="00F266CB"/>
    <w:rsid w:val="00F345F3"/>
    <w:rsid w:val="00F55F76"/>
    <w:rsid w:val="00F957CC"/>
    <w:rsid w:val="00F9754F"/>
    <w:rsid w:val="00FF3220"/>
    <w:rsid w:val="00FF4FDE"/>
    <w:rsid w:val="01154DDF"/>
    <w:rsid w:val="015448EC"/>
    <w:rsid w:val="015D7619"/>
    <w:rsid w:val="017E1EEE"/>
    <w:rsid w:val="01C260EE"/>
    <w:rsid w:val="01DF6992"/>
    <w:rsid w:val="01E14BBC"/>
    <w:rsid w:val="04586868"/>
    <w:rsid w:val="04A45B4F"/>
    <w:rsid w:val="04D50838"/>
    <w:rsid w:val="05150BD1"/>
    <w:rsid w:val="05480D5D"/>
    <w:rsid w:val="06180B14"/>
    <w:rsid w:val="06790768"/>
    <w:rsid w:val="06E743EE"/>
    <w:rsid w:val="07324F3A"/>
    <w:rsid w:val="07863C8C"/>
    <w:rsid w:val="07C7243C"/>
    <w:rsid w:val="07D50840"/>
    <w:rsid w:val="095F6CA3"/>
    <w:rsid w:val="098F6FA4"/>
    <w:rsid w:val="09D365EF"/>
    <w:rsid w:val="0AA45137"/>
    <w:rsid w:val="0B78638B"/>
    <w:rsid w:val="0BF31BCC"/>
    <w:rsid w:val="0C003A17"/>
    <w:rsid w:val="0D495C25"/>
    <w:rsid w:val="0E7C6ED2"/>
    <w:rsid w:val="0FAD3935"/>
    <w:rsid w:val="0FEF5582"/>
    <w:rsid w:val="1046591D"/>
    <w:rsid w:val="10C31FFE"/>
    <w:rsid w:val="111C347D"/>
    <w:rsid w:val="11DE1409"/>
    <w:rsid w:val="121335EB"/>
    <w:rsid w:val="12EA6BB9"/>
    <w:rsid w:val="136014B5"/>
    <w:rsid w:val="13CD42D8"/>
    <w:rsid w:val="14B5230C"/>
    <w:rsid w:val="14CB2868"/>
    <w:rsid w:val="14EC5317"/>
    <w:rsid w:val="157601E9"/>
    <w:rsid w:val="15D8057F"/>
    <w:rsid w:val="163B544F"/>
    <w:rsid w:val="16CE3669"/>
    <w:rsid w:val="1717753F"/>
    <w:rsid w:val="1722782D"/>
    <w:rsid w:val="173C44CE"/>
    <w:rsid w:val="17C77B0F"/>
    <w:rsid w:val="17CF7DF5"/>
    <w:rsid w:val="18947263"/>
    <w:rsid w:val="195B1329"/>
    <w:rsid w:val="19D5512B"/>
    <w:rsid w:val="1A1819C3"/>
    <w:rsid w:val="1AA02DCD"/>
    <w:rsid w:val="1CA66DC2"/>
    <w:rsid w:val="1CC16B44"/>
    <w:rsid w:val="1CDB7C79"/>
    <w:rsid w:val="1D2B6901"/>
    <w:rsid w:val="1DA15E82"/>
    <w:rsid w:val="1EB9584B"/>
    <w:rsid w:val="1F283F0F"/>
    <w:rsid w:val="210D6F87"/>
    <w:rsid w:val="21D63AF2"/>
    <w:rsid w:val="22601DC4"/>
    <w:rsid w:val="22B9512F"/>
    <w:rsid w:val="22E76781"/>
    <w:rsid w:val="2359040B"/>
    <w:rsid w:val="236C17FD"/>
    <w:rsid w:val="23782F49"/>
    <w:rsid w:val="23EB3BFC"/>
    <w:rsid w:val="24480020"/>
    <w:rsid w:val="247B2673"/>
    <w:rsid w:val="24CB5B91"/>
    <w:rsid w:val="26996C5F"/>
    <w:rsid w:val="278157C4"/>
    <w:rsid w:val="27E66301"/>
    <w:rsid w:val="28855E8A"/>
    <w:rsid w:val="28932A1B"/>
    <w:rsid w:val="2935412B"/>
    <w:rsid w:val="29502D77"/>
    <w:rsid w:val="2A1C0B2E"/>
    <w:rsid w:val="2A39552F"/>
    <w:rsid w:val="2A46134F"/>
    <w:rsid w:val="2A4B2F47"/>
    <w:rsid w:val="2ADE7837"/>
    <w:rsid w:val="2B9E191F"/>
    <w:rsid w:val="2C8C7F23"/>
    <w:rsid w:val="2D284501"/>
    <w:rsid w:val="2D491E63"/>
    <w:rsid w:val="2D4C3FF7"/>
    <w:rsid w:val="2E1E06B9"/>
    <w:rsid w:val="2E893D77"/>
    <w:rsid w:val="2EB51FC4"/>
    <w:rsid w:val="2F306C8E"/>
    <w:rsid w:val="306D18E3"/>
    <w:rsid w:val="31211B18"/>
    <w:rsid w:val="3129193B"/>
    <w:rsid w:val="32282FEC"/>
    <w:rsid w:val="32A834B1"/>
    <w:rsid w:val="33F25EAB"/>
    <w:rsid w:val="33FC432D"/>
    <w:rsid w:val="346A0E85"/>
    <w:rsid w:val="34892A8C"/>
    <w:rsid w:val="34EA4575"/>
    <w:rsid w:val="3540349E"/>
    <w:rsid w:val="35EF22EE"/>
    <w:rsid w:val="360B6940"/>
    <w:rsid w:val="360D79B7"/>
    <w:rsid w:val="367662E1"/>
    <w:rsid w:val="36DC08B6"/>
    <w:rsid w:val="36F424D8"/>
    <w:rsid w:val="37543D36"/>
    <w:rsid w:val="37A0178A"/>
    <w:rsid w:val="37B40AA2"/>
    <w:rsid w:val="384B5724"/>
    <w:rsid w:val="38C96BAA"/>
    <w:rsid w:val="390B7DC8"/>
    <w:rsid w:val="39A327DE"/>
    <w:rsid w:val="39C12C97"/>
    <w:rsid w:val="39E01229"/>
    <w:rsid w:val="39F7440B"/>
    <w:rsid w:val="3A5E7F28"/>
    <w:rsid w:val="3B2C1EA7"/>
    <w:rsid w:val="3B382F39"/>
    <w:rsid w:val="3BEC1E76"/>
    <w:rsid w:val="3C3F5533"/>
    <w:rsid w:val="3CC8422F"/>
    <w:rsid w:val="3D9864D2"/>
    <w:rsid w:val="3E19212C"/>
    <w:rsid w:val="3E667CEF"/>
    <w:rsid w:val="3EFC3C1C"/>
    <w:rsid w:val="3F073882"/>
    <w:rsid w:val="3F0B656F"/>
    <w:rsid w:val="3F3F0422"/>
    <w:rsid w:val="3FF55CBD"/>
    <w:rsid w:val="400A5A31"/>
    <w:rsid w:val="400C5E54"/>
    <w:rsid w:val="40231C3C"/>
    <w:rsid w:val="40581D2B"/>
    <w:rsid w:val="40DE3D51"/>
    <w:rsid w:val="41392FD0"/>
    <w:rsid w:val="42515815"/>
    <w:rsid w:val="43EE4469"/>
    <w:rsid w:val="44986489"/>
    <w:rsid w:val="4601406E"/>
    <w:rsid w:val="461456C2"/>
    <w:rsid w:val="462F439A"/>
    <w:rsid w:val="46400462"/>
    <w:rsid w:val="46607FF5"/>
    <w:rsid w:val="46974824"/>
    <w:rsid w:val="47010B03"/>
    <w:rsid w:val="471C1494"/>
    <w:rsid w:val="477A1703"/>
    <w:rsid w:val="48072E7C"/>
    <w:rsid w:val="499E2DD1"/>
    <w:rsid w:val="49F9536C"/>
    <w:rsid w:val="4A65748B"/>
    <w:rsid w:val="4B0779AF"/>
    <w:rsid w:val="4B8F3EE2"/>
    <w:rsid w:val="4C3E5ECE"/>
    <w:rsid w:val="4D342199"/>
    <w:rsid w:val="4D9B5537"/>
    <w:rsid w:val="4DB2367E"/>
    <w:rsid w:val="4E134F31"/>
    <w:rsid w:val="4E7F423A"/>
    <w:rsid w:val="4F072298"/>
    <w:rsid w:val="50237A16"/>
    <w:rsid w:val="51D06B8F"/>
    <w:rsid w:val="51D9439C"/>
    <w:rsid w:val="526815E9"/>
    <w:rsid w:val="52AD6B1D"/>
    <w:rsid w:val="52CA1363"/>
    <w:rsid w:val="53AA4158"/>
    <w:rsid w:val="53E43908"/>
    <w:rsid w:val="543E7171"/>
    <w:rsid w:val="54512C15"/>
    <w:rsid w:val="54F605B0"/>
    <w:rsid w:val="55565E76"/>
    <w:rsid w:val="55884C30"/>
    <w:rsid w:val="55B240FD"/>
    <w:rsid w:val="563E3C54"/>
    <w:rsid w:val="56443F91"/>
    <w:rsid w:val="564D5D88"/>
    <w:rsid w:val="56A03B11"/>
    <w:rsid w:val="56C40F4F"/>
    <w:rsid w:val="57821DA2"/>
    <w:rsid w:val="57BB3B1B"/>
    <w:rsid w:val="5873200C"/>
    <w:rsid w:val="58B706E2"/>
    <w:rsid w:val="59170D39"/>
    <w:rsid w:val="59974C36"/>
    <w:rsid w:val="5A39479D"/>
    <w:rsid w:val="5ACF2987"/>
    <w:rsid w:val="5ADE401F"/>
    <w:rsid w:val="5B0256E2"/>
    <w:rsid w:val="5B2367A1"/>
    <w:rsid w:val="5B4B0E71"/>
    <w:rsid w:val="5B8E19AD"/>
    <w:rsid w:val="5BA469D4"/>
    <w:rsid w:val="5DDB040C"/>
    <w:rsid w:val="5E093096"/>
    <w:rsid w:val="5E2727DD"/>
    <w:rsid w:val="5EC55FF9"/>
    <w:rsid w:val="5ECC279D"/>
    <w:rsid w:val="60466ADB"/>
    <w:rsid w:val="605D7034"/>
    <w:rsid w:val="60781042"/>
    <w:rsid w:val="61077889"/>
    <w:rsid w:val="61190A03"/>
    <w:rsid w:val="612F3FC4"/>
    <w:rsid w:val="61E265C0"/>
    <w:rsid w:val="63FA2D0A"/>
    <w:rsid w:val="64381365"/>
    <w:rsid w:val="6497799F"/>
    <w:rsid w:val="64BF7740"/>
    <w:rsid w:val="64CC3F6F"/>
    <w:rsid w:val="64CE3038"/>
    <w:rsid w:val="64FD29BB"/>
    <w:rsid w:val="65320FAE"/>
    <w:rsid w:val="65954B36"/>
    <w:rsid w:val="662746C7"/>
    <w:rsid w:val="663017AB"/>
    <w:rsid w:val="664461C6"/>
    <w:rsid w:val="66635022"/>
    <w:rsid w:val="674E7A64"/>
    <w:rsid w:val="67C76E8D"/>
    <w:rsid w:val="680D7955"/>
    <w:rsid w:val="68E90FEC"/>
    <w:rsid w:val="69080CC9"/>
    <w:rsid w:val="690B3153"/>
    <w:rsid w:val="69812F43"/>
    <w:rsid w:val="69B07352"/>
    <w:rsid w:val="6A5E3DF9"/>
    <w:rsid w:val="6AB8099E"/>
    <w:rsid w:val="6AC248AB"/>
    <w:rsid w:val="6B6F0796"/>
    <w:rsid w:val="6BB06AAE"/>
    <w:rsid w:val="6BB26901"/>
    <w:rsid w:val="6C515318"/>
    <w:rsid w:val="6C603207"/>
    <w:rsid w:val="6C9C0EC0"/>
    <w:rsid w:val="6CB666EC"/>
    <w:rsid w:val="6D222121"/>
    <w:rsid w:val="6D245BF8"/>
    <w:rsid w:val="6D81385D"/>
    <w:rsid w:val="6DC2347B"/>
    <w:rsid w:val="6DC976F3"/>
    <w:rsid w:val="6DD12054"/>
    <w:rsid w:val="6DF823EA"/>
    <w:rsid w:val="6E1913BB"/>
    <w:rsid w:val="6EFC1923"/>
    <w:rsid w:val="6F532332"/>
    <w:rsid w:val="6F5347BC"/>
    <w:rsid w:val="6FAB32F1"/>
    <w:rsid w:val="70896BC3"/>
    <w:rsid w:val="70FC424C"/>
    <w:rsid w:val="71080283"/>
    <w:rsid w:val="71B65A68"/>
    <w:rsid w:val="71BF55CD"/>
    <w:rsid w:val="71CA0206"/>
    <w:rsid w:val="71D378F5"/>
    <w:rsid w:val="71E64713"/>
    <w:rsid w:val="72094C57"/>
    <w:rsid w:val="724C7A91"/>
    <w:rsid w:val="72FE55B5"/>
    <w:rsid w:val="74775C8F"/>
    <w:rsid w:val="74974500"/>
    <w:rsid w:val="74A9330E"/>
    <w:rsid w:val="74DD6A15"/>
    <w:rsid w:val="75845FDA"/>
    <w:rsid w:val="758D7BC9"/>
    <w:rsid w:val="76C7066B"/>
    <w:rsid w:val="76CE5A56"/>
    <w:rsid w:val="772D77DF"/>
    <w:rsid w:val="7782001E"/>
    <w:rsid w:val="7814458B"/>
    <w:rsid w:val="784034FC"/>
    <w:rsid w:val="78505C5A"/>
    <w:rsid w:val="790200BF"/>
    <w:rsid w:val="7AEFF151"/>
    <w:rsid w:val="7C195B17"/>
    <w:rsid w:val="7C34306B"/>
    <w:rsid w:val="7D4524C1"/>
    <w:rsid w:val="7D561C02"/>
    <w:rsid w:val="7D75709C"/>
    <w:rsid w:val="7E5045CF"/>
    <w:rsid w:val="7E692FCE"/>
    <w:rsid w:val="7F0F7B93"/>
    <w:rsid w:val="7F554F9E"/>
    <w:rsid w:val="7FB115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0" w:name="Normal Indent" w:locked="1"/>
    <w:lsdException w:uiPriority="0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 w:locked="1"/>
    <w:lsdException w:qFormat="1" w:uiPriority="35" w:name="caption" w:locked="1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uiPriority="0" w:name="annotation reference" w:locked="1"/>
    <w:lsdException w:uiPriority="0" w:name="line number" w:locked="1"/>
    <w:lsdException w:uiPriority="0" w:name="page number" w:locked="1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10" w:semiHidden="0" w:name="Title" w:locked="1"/>
    <w:lsdException w:uiPriority="0" w:name="Closing" w:locked="1"/>
    <w:lsdException w:uiPriority="0" w:name="Signature" w:locked="1"/>
    <w:lsdException w:qFormat="1" w:unhideWhenUsed="0" w:uiPriority="99" w:name="Default Paragraph Font"/>
    <w:lsdException w:uiPriority="0" w:name="Body Text" w:locked="1"/>
    <w:lsdException w:uiPriority="0" w:name="Body Text Indent" w:locked="1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11" w:semiHidden="0" w:name="Subtitle" w:locked="1"/>
    <w:lsdException w:uiPriority="0" w:name="Salutation" w:locked="1"/>
    <w:lsdException w:uiPriority="0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uiPriority="0" w:name="Hyperlink" w:locked="1"/>
    <w:lsdException w:uiPriority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0" w:name="Document Map" w:locked="1"/>
    <w:lsdException w:uiPriority="0" w:name="Plain Text" w:locked="1"/>
    <w:lsdException w:uiPriority="0" w:name="E-mail Signature" w:locked="1"/>
    <w:lsdException w:uiPriority="0" w:name="Normal (Web)" w:locked="1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qFormat="1" w:uiPriority="99" w:semiHidden="0" w:name="Normal Table"/>
    <w:lsdException w:uiPriority="0" w:name="annotation subject" w:locked="1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unhideWhenUsed="0" w:uiPriority="59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qFormat/>
    <w:uiPriority w:val="99"/>
    <w:pPr>
      <w:jc w:val="left"/>
    </w:pPr>
  </w:style>
  <w:style w:type="paragraph" w:styleId="3">
    <w:name w:val="Balloon Text"/>
    <w:basedOn w:val="1"/>
    <w:link w:val="9"/>
    <w:qFormat/>
    <w:uiPriority w:val="99"/>
    <w:rPr>
      <w:sz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8">
    <w:name w:val="Comment Text Char"/>
    <w:basedOn w:val="7"/>
    <w:link w:val="2"/>
    <w:semiHidden/>
    <w:qFormat/>
    <w:locked/>
    <w:uiPriority w:val="99"/>
    <w:rPr>
      <w:rFonts w:cs="Times New Roman"/>
      <w:kern w:val="2"/>
      <w:sz w:val="21"/>
    </w:rPr>
  </w:style>
  <w:style w:type="character" w:customStyle="1" w:styleId="9">
    <w:name w:val="Balloon Text Char"/>
    <w:basedOn w:val="7"/>
    <w:link w:val="3"/>
    <w:semiHidden/>
    <w:qFormat/>
    <w:locked/>
    <w:uiPriority w:val="99"/>
    <w:rPr>
      <w:rFonts w:cs="Times New Roman"/>
      <w:kern w:val="2"/>
      <w:sz w:val="16"/>
      <w:szCs w:val="16"/>
    </w:rPr>
  </w:style>
  <w:style w:type="character" w:customStyle="1" w:styleId="10">
    <w:name w:val="Footer Char"/>
    <w:basedOn w:val="7"/>
    <w:link w:val="4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Header Char"/>
    <w:basedOn w:val="7"/>
    <w:link w:val="5"/>
    <w:semiHidden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2.pn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3</Pages>
  <Words>717</Words>
  <Characters>1510</Characters>
  <Lines>0</Lines>
  <Paragraphs>0</Paragraphs>
  <TotalTime>99</TotalTime>
  <ScaleCrop>false</ScaleCrop>
  <LinksUpToDate>false</LinksUpToDate>
  <CharactersWithSpaces>2035</CharactersWithSpaces>
  <Application>WPS Office_4.5.0.7415_F1E327BC-269C-435d-A152-05C5408002CA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2016-05-01T16:48:00Z</dcterms:created>
  <dc:creator>微软用户</dc:creator>
  <cp:lastModifiedBy>螣丶蛇</cp:lastModifiedBy>
  <cp:lastPrinted>2022-07-22T13:15:00Z</cp:lastPrinted>
  <dcterms:modified xsi:type="dcterms:W3CDTF">2022-08-24T10:30:20Z</dcterms:modified>
  <dc:title>东  营  市  天  正  化  工  有  限  公  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2052-4.5.0.7415</vt:lpwstr>
  </property>
  <property fmtid="{D5CDD505-2E9C-101B-9397-08002B2CF9AE}" pid="3" name="ICV">
    <vt:lpwstr>CF5B641FEBA44428A519F8D5668B6896</vt:lpwstr>
  </property>
</Properties>
</file>