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Arial Unicode MS" w:hAnsi="Arial Unicode MS" w:eastAsia="Arial Unicode MS" w:cs="Arial Unicode MS"/>
          <w:b w:val="0"/>
          <w:bCs w:val="0"/>
          <w:sz w:val="28"/>
          <w:szCs w:val="28"/>
          <w:u w:val="double"/>
        </w:rPr>
      </w:pPr>
      <w:r>
        <w:rPr>
          <w:rFonts w:hint="eastAsia" w:ascii="黑体" w:hAnsi="黑体" w:eastAsia="黑体" w:cs="宋体"/>
          <w:b w:val="0"/>
          <w:bCs w:val="0"/>
          <w:spacing w:val="143"/>
          <w:kern w:val="0"/>
          <w:sz w:val="44"/>
          <w:szCs w:val="44"/>
          <w:fitText w:val="4800" w:id="1107713311"/>
          <w:lang w:val="zh-TW" w:eastAsia="zh-TW" w:bidi="zh-TW"/>
        </w:rPr>
        <w:t>产品</w:t>
      </w:r>
      <w:r>
        <w:rPr>
          <w:rFonts w:ascii="黑体" w:hAnsi="黑体" w:eastAsia="黑体" w:cs="宋体"/>
          <w:b w:val="0"/>
          <w:bCs w:val="0"/>
          <w:spacing w:val="143"/>
          <w:kern w:val="0"/>
          <w:sz w:val="44"/>
          <w:szCs w:val="44"/>
          <w:fitText w:val="4800" w:id="1107713311"/>
          <w:lang w:val="zh-TW" w:eastAsia="zh-TW" w:bidi="zh-TW"/>
        </w:rPr>
        <w:t>质检报告</w:t>
      </w:r>
      <w:r>
        <w:rPr>
          <w:rFonts w:ascii="黑体" w:hAnsi="黑体" w:eastAsia="黑体" w:cs="宋体"/>
          <w:b w:val="0"/>
          <w:bCs w:val="0"/>
          <w:spacing w:val="2"/>
          <w:kern w:val="0"/>
          <w:sz w:val="44"/>
          <w:szCs w:val="44"/>
          <w:fitText w:val="4800" w:id="1107713311"/>
          <w:lang w:val="zh-TW" w:eastAsia="zh-TW" w:bidi="zh-TW"/>
        </w:rPr>
        <w:t>单</w:t>
      </w:r>
      <w:r>
        <w:rPr>
          <w:rFonts w:ascii="宋体" w:hAnsi="宋体" w:eastAsia="宋体" w:cs="宋体"/>
          <w:b w:val="0"/>
          <w:bCs w:val="0"/>
          <w:sz w:val="44"/>
          <w:szCs w:val="44"/>
          <w:lang w:val="zh-TW" w:eastAsia="zh-TW" w:bidi="zh-TW"/>
        </w:rPr>
        <w:br w:type="textWrapping"/>
      </w:r>
      <w:r>
        <w:rPr>
          <w:rFonts w:ascii="Arial Unicode MS" w:hAnsi="Arial Unicode MS" w:eastAsia="Arial Unicode MS" w:cs="Arial Unicode MS"/>
          <w:b w:val="0"/>
          <w:bCs w:val="0"/>
          <w:sz w:val="28"/>
          <w:szCs w:val="28"/>
          <w:u w:val="double"/>
        </w:rPr>
        <w:t>Certificate  of  Analysis</w:t>
      </w:r>
    </w:p>
    <w:tbl>
      <w:tblPr>
        <w:tblStyle w:val="7"/>
        <w:tblW w:w="96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9"/>
        <w:gridCol w:w="2243"/>
        <w:gridCol w:w="2227"/>
        <w:gridCol w:w="23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9603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before="163" w:beforeLines="50" w:line="192" w:lineRule="auto"/>
              <w:jc w:val="both"/>
              <w:rPr>
                <w:rFonts w:ascii="黑体" w:hAnsi="黑体" w:eastAsia="黑体"/>
                <w:b/>
                <w:bCs/>
                <w:lang w:eastAsia="zh-CN"/>
              </w:rPr>
            </w:pPr>
            <w:r>
              <w:rPr>
                <w:rFonts w:hint="eastAsia" w:ascii="黑体" w:hAnsi="黑体" w:eastAsia="黑体"/>
                <w:lang w:eastAsia="zh-CN"/>
              </w:rPr>
              <w:t>产品批次信息（</w:t>
            </w:r>
            <w:r>
              <w:rPr>
                <w:rFonts w:eastAsia="黑体"/>
                <w:lang w:eastAsia="zh-CN"/>
              </w:rPr>
              <w:t>Batch Information</w:t>
            </w:r>
            <w:r>
              <w:rPr>
                <w:rFonts w:hint="eastAsia" w:ascii="黑体" w:hAnsi="黑体" w:eastAsia="黑体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739" w:type="dxa"/>
            <w:tcBorders>
              <w:top w:val="single" w:color="auto" w:sz="12" w:space="0"/>
              <w:left w:val="dashed" w:color="7F7F7F" w:themeColor="background1" w:themeShade="80" w:sz="4" w:space="0"/>
              <w:bottom w:val="dashed" w:color="7F7F7F" w:themeColor="background1" w:themeShade="80" w:sz="4" w:space="0"/>
              <w:right w:val="dashed" w:color="7F7F7F" w:themeColor="background1" w:themeShade="80" w:sz="4" w:space="0"/>
            </w:tcBorders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华文细黑" w:hAnsi="华文细黑" w:eastAsia="华文细黑" w:cs="宋体"/>
                <w:sz w:val="21"/>
                <w:szCs w:val="21"/>
                <w:lang w:val="zh-TW" w:eastAsia="zh-TW" w:bidi="zh-TW"/>
              </w:rPr>
            </w:pPr>
            <w:r>
              <w:rPr>
                <w:rFonts w:ascii="华文细黑" w:hAnsi="华文细黑" w:eastAsia="华文细黑" w:cs="宋体"/>
                <w:sz w:val="21"/>
                <w:szCs w:val="21"/>
                <w:lang w:val="zh-TW" w:eastAsia="zh-TW" w:bidi="zh-TW"/>
              </w:rPr>
              <w:t>客户编号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Arial Unicode MS"/>
                <w:b w:val="0"/>
                <w:bCs w:val="0"/>
                <w:sz w:val="21"/>
                <w:szCs w:val="21"/>
              </w:rPr>
            </w:pPr>
            <w:r>
              <w:rPr>
                <w:rFonts w:eastAsia="Arial Unicode MS"/>
                <w:b w:val="0"/>
                <w:bCs w:val="0"/>
                <w:sz w:val="21"/>
                <w:szCs w:val="21"/>
              </w:rPr>
              <w:t>Customer ID</w:t>
            </w:r>
          </w:p>
        </w:tc>
        <w:tc>
          <w:tcPr>
            <w:tcW w:w="2243" w:type="dxa"/>
            <w:tcBorders>
              <w:top w:val="single" w:color="auto" w:sz="12" w:space="0"/>
              <w:left w:val="dashed" w:color="7F7F7F" w:themeColor="background1" w:themeShade="80" w:sz="4" w:space="0"/>
              <w:bottom w:val="dashed" w:color="7F7F7F" w:themeColor="background1" w:themeShade="80" w:sz="4" w:space="0"/>
              <w:right w:val="dashed" w:color="7F7F7F" w:themeColor="background1" w:themeShade="80" w:sz="4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ascii="华文细黑" w:hAnsi="华文细黑" w:eastAsia="华文细黑"/>
                <w:sz w:val="21"/>
                <w:szCs w:val="21"/>
              </w:rPr>
            </w:pPr>
          </w:p>
        </w:tc>
        <w:tc>
          <w:tcPr>
            <w:tcW w:w="2227" w:type="dxa"/>
            <w:tcBorders>
              <w:top w:val="single" w:color="auto" w:sz="12" w:space="0"/>
              <w:left w:val="dashed" w:color="7F7F7F" w:themeColor="background1" w:themeShade="80" w:sz="4" w:space="0"/>
              <w:bottom w:val="dashed" w:color="7F7F7F" w:themeColor="background1" w:themeShade="80" w:sz="4" w:space="0"/>
              <w:right w:val="dashed" w:color="7F7F7F" w:themeColor="background1" w:themeShade="80" w:sz="4" w:space="0"/>
            </w:tcBorders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华文细黑" w:hAnsi="华文细黑" w:eastAsia="华文细黑"/>
                <w:sz w:val="21"/>
                <w:szCs w:val="21"/>
              </w:rPr>
            </w:pPr>
            <w:r>
              <w:rPr>
                <w:rFonts w:ascii="华文细黑" w:hAnsi="华文细黑" w:eastAsia="华文细黑"/>
                <w:sz w:val="21"/>
                <w:szCs w:val="21"/>
              </w:rPr>
              <w:t>产品名称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eastAsia="Arial Unicode MS"/>
                <w:b w:val="0"/>
                <w:bCs w:val="0"/>
                <w:sz w:val="21"/>
                <w:szCs w:val="21"/>
              </w:rPr>
            </w:pPr>
            <w:r>
              <w:rPr>
                <w:rFonts w:eastAsia="Arial Unicode MS"/>
                <w:b w:val="0"/>
                <w:bCs w:val="0"/>
                <w:sz w:val="21"/>
                <w:szCs w:val="21"/>
              </w:rPr>
              <w:t>Product Name</w:t>
            </w:r>
          </w:p>
        </w:tc>
        <w:tc>
          <w:tcPr>
            <w:tcW w:w="2394" w:type="dxa"/>
            <w:tcBorders>
              <w:top w:val="single" w:color="auto" w:sz="12" w:space="0"/>
              <w:left w:val="dashed" w:color="7F7F7F" w:themeColor="background1" w:themeShade="80" w:sz="4" w:space="0"/>
              <w:bottom w:val="dashed" w:color="7F7F7F" w:themeColor="background1" w:themeShade="80" w:sz="4" w:space="0"/>
              <w:right w:val="dashed" w:color="7F7F7F" w:themeColor="background1" w:themeShade="80" w:sz="4" w:space="0"/>
            </w:tcBorders>
            <w:vAlign w:val="center"/>
          </w:tcPr>
          <w:p>
            <w:pPr>
              <w:jc w:val="center"/>
              <w:rPr>
                <w:rFonts w:asciiTheme="majorEastAsia" w:hAnsiTheme="majorEastAsia" w:eastAsiaTheme="majorEastAsia"/>
                <w:sz w:val="21"/>
                <w:szCs w:val="21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color w:val="000000"/>
                <w:sz w:val="21"/>
                <w:szCs w:val="21"/>
                <w:lang w:val="en-US" w:eastAsia="zh-CN" w:bidi="en-US"/>
              </w:rPr>
              <w:t>氟代碳酸乙烯酯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2739" w:type="dxa"/>
            <w:tcBorders>
              <w:top w:val="dashed" w:color="7F7F7F" w:themeColor="background1" w:themeShade="80" w:sz="4" w:space="0"/>
              <w:left w:val="dashed" w:color="7F7F7F" w:themeColor="background1" w:themeShade="80" w:sz="4" w:space="0"/>
              <w:bottom w:val="dashed" w:color="7F7F7F" w:themeColor="background1" w:themeShade="80" w:sz="4" w:space="0"/>
              <w:right w:val="dashed" w:color="7F7F7F" w:themeColor="background1" w:themeShade="80" w:sz="4" w:space="0"/>
            </w:tcBorders>
            <w:vAlign w:val="center"/>
          </w:tcPr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华文细黑" w:hAnsi="华文细黑" w:eastAsia="PMingLiU" w:cs="宋体"/>
                <w:sz w:val="21"/>
                <w:szCs w:val="21"/>
                <w:lang w:val="zh-TW" w:eastAsia="zh-TW" w:bidi="zh-TW"/>
              </w:rPr>
            </w:pPr>
            <w:r>
              <w:rPr>
                <w:rFonts w:hint="eastAsia" w:ascii="华文细黑" w:hAnsi="华文细黑" w:eastAsia="华文细黑" w:cs="宋体"/>
                <w:sz w:val="21"/>
                <w:szCs w:val="21"/>
                <w:lang w:val="zh-TW" w:eastAsia="zh-TW" w:bidi="zh-TW"/>
              </w:rPr>
              <w:t>执行标准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Arial Unicode MS"/>
                <w:sz w:val="21"/>
                <w:szCs w:val="21"/>
                <w:lang w:val="zh-TW" w:eastAsia="zh-TW" w:bidi="zh-TW"/>
              </w:rPr>
            </w:pPr>
            <w:r>
              <w:rPr>
                <w:rFonts w:eastAsia="Arial Unicode MS"/>
                <w:b w:val="0"/>
                <w:bCs w:val="0"/>
                <w:sz w:val="21"/>
                <w:szCs w:val="21"/>
              </w:rPr>
              <w:t>Standard</w:t>
            </w:r>
          </w:p>
        </w:tc>
        <w:tc>
          <w:tcPr>
            <w:tcW w:w="2243" w:type="dxa"/>
            <w:tcBorders>
              <w:top w:val="dashed" w:color="7F7F7F" w:themeColor="background1" w:themeShade="80" w:sz="4" w:space="0"/>
              <w:left w:val="dashed" w:color="7F7F7F" w:themeColor="background1" w:themeShade="80" w:sz="4" w:space="0"/>
              <w:bottom w:val="dashed" w:color="7F7F7F" w:themeColor="background1" w:themeShade="80" w:sz="4" w:space="0"/>
              <w:right w:val="dashed" w:color="7F7F7F" w:themeColor="background1" w:themeShade="8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sym w:font="Wingdings" w:char="00FE"/>
            </w: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t>HG/T 4790-2014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eastAsia="Arial Unicode MS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sym w:font="Wingdings" w:char="00A8"/>
            </w: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t>其他____________</w:t>
            </w:r>
          </w:p>
        </w:tc>
        <w:tc>
          <w:tcPr>
            <w:tcW w:w="2227" w:type="dxa"/>
            <w:tcBorders>
              <w:top w:val="dashed" w:color="7F7F7F" w:themeColor="background1" w:themeShade="80" w:sz="4" w:space="0"/>
              <w:left w:val="dashed" w:color="7F7F7F" w:themeColor="background1" w:themeShade="80" w:sz="4" w:space="0"/>
              <w:bottom w:val="dashed" w:color="7F7F7F" w:themeColor="background1" w:themeShade="80" w:sz="4" w:space="0"/>
              <w:right w:val="dashed" w:color="7F7F7F" w:themeColor="background1" w:themeShade="80" w:sz="4" w:space="0"/>
            </w:tcBorders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华文细黑" w:hAnsi="华文细黑" w:eastAsia="华文细黑" w:cs="宋体"/>
                <w:sz w:val="21"/>
                <w:szCs w:val="21"/>
                <w:lang w:val="zh-TW" w:eastAsia="zh-TW" w:bidi="zh-TW"/>
              </w:rPr>
            </w:pPr>
            <w:r>
              <w:rPr>
                <w:rFonts w:hint="eastAsia" w:ascii="华文细黑" w:hAnsi="华文细黑" w:eastAsia="华文细黑" w:cs="宋体"/>
                <w:sz w:val="21"/>
                <w:szCs w:val="21"/>
                <w:lang w:val="zh-TW" w:eastAsia="zh-TW" w:bidi="zh-TW"/>
              </w:rPr>
              <w:t>类型</w:t>
            </w:r>
          </w:p>
          <w:p>
            <w:pPr>
              <w:pStyle w:val="1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eastAsia="Arial Unicode MS"/>
                <w:sz w:val="21"/>
                <w:szCs w:val="21"/>
              </w:rPr>
            </w:pPr>
            <w:r>
              <w:rPr>
                <w:rFonts w:eastAsia="Arial Unicode MS"/>
                <w:b w:val="0"/>
                <w:bCs w:val="0"/>
                <w:sz w:val="21"/>
                <w:szCs w:val="21"/>
                <w:lang w:val="zh-TW" w:eastAsia="zh-TW" w:bidi="zh-TW"/>
              </w:rPr>
              <w:t>Type</w:t>
            </w:r>
          </w:p>
        </w:tc>
        <w:tc>
          <w:tcPr>
            <w:tcW w:w="2394" w:type="dxa"/>
            <w:tcBorders>
              <w:top w:val="dashed" w:color="7F7F7F" w:themeColor="background1" w:themeShade="80" w:sz="4" w:space="0"/>
              <w:left w:val="dashed" w:color="7F7F7F" w:themeColor="background1" w:themeShade="80" w:sz="4" w:space="0"/>
              <w:bottom w:val="dashed" w:color="7F7F7F" w:themeColor="background1" w:themeShade="80" w:sz="4" w:space="0"/>
              <w:right w:val="dashed" w:color="7F7F7F" w:themeColor="background1" w:themeShade="8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sym w:font="Wingdings" w:char="00A8"/>
            </w: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t>产品发货</w:t>
            </w: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sym w:font="Wingdings" w:char="00FE"/>
            </w: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t>寄送样品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eastAsia" w:asciiTheme="majorEastAsia" w:hAnsiTheme="majorEastAsia" w:eastAsiaTheme="majorEastAsia"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sym w:font="Wingdings" w:char="00A8"/>
            </w: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t>其他______________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2739" w:type="dxa"/>
            <w:tcBorders>
              <w:top w:val="dashed" w:color="7F7F7F" w:themeColor="background1" w:themeShade="80" w:sz="4" w:space="0"/>
              <w:left w:val="dashed" w:color="7F7F7F" w:themeColor="background1" w:themeShade="80" w:sz="4" w:space="0"/>
              <w:bottom w:val="dashed" w:color="7F7F7F" w:themeColor="background1" w:themeShade="80" w:sz="4" w:space="0"/>
              <w:right w:val="dashed" w:color="7F7F7F" w:themeColor="background1" w:themeShade="80" w:sz="4" w:space="0"/>
            </w:tcBorders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华文细黑" w:hAnsi="华文细黑" w:eastAsia="华文细黑" w:cs="宋体"/>
                <w:sz w:val="21"/>
                <w:szCs w:val="21"/>
                <w:lang w:val="zh-TW" w:eastAsia="zh-TW" w:bidi="zh-TW"/>
              </w:rPr>
            </w:pPr>
            <w:r>
              <w:rPr>
                <w:rFonts w:ascii="华文细黑" w:hAnsi="华文细黑" w:eastAsia="华文细黑" w:cs="宋体"/>
                <w:sz w:val="21"/>
                <w:szCs w:val="21"/>
                <w:lang w:val="zh-TW" w:eastAsia="zh-TW" w:bidi="zh-TW"/>
              </w:rPr>
              <w:t>批</w:t>
            </w:r>
            <w:r>
              <w:rPr>
                <w:rFonts w:hint="eastAsia" w:ascii="华文细黑" w:hAnsi="华文细黑" w:eastAsia="华文细黑" w:cs="宋体"/>
                <w:sz w:val="21"/>
                <w:szCs w:val="21"/>
                <w:lang w:val="zh-TW" w:eastAsia="zh-TW" w:bidi="zh-TW"/>
              </w:rPr>
              <w:t xml:space="preserve">  </w:t>
            </w:r>
            <w:r>
              <w:rPr>
                <w:rFonts w:ascii="华文细黑" w:hAnsi="华文细黑" w:eastAsia="华文细黑" w:cs="宋体"/>
                <w:sz w:val="21"/>
                <w:szCs w:val="21"/>
                <w:lang w:val="zh-TW" w:eastAsia="zh-TW" w:bidi="zh-TW"/>
              </w:rPr>
              <w:t>号</w:t>
            </w: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Arial Unicode MS"/>
                <w:b w:val="0"/>
                <w:bCs w:val="0"/>
                <w:sz w:val="21"/>
                <w:szCs w:val="21"/>
              </w:rPr>
            </w:pPr>
            <w:r>
              <w:rPr>
                <w:rFonts w:eastAsia="Arial Unicode MS"/>
                <w:b w:val="0"/>
                <w:bCs w:val="0"/>
                <w:sz w:val="21"/>
                <w:szCs w:val="21"/>
                <w:lang w:val="zh-TW" w:eastAsia="zh-TW" w:bidi="zh-TW"/>
              </w:rPr>
              <w:t>Batch No.</w:t>
            </w:r>
          </w:p>
        </w:tc>
        <w:tc>
          <w:tcPr>
            <w:tcW w:w="2243" w:type="dxa"/>
            <w:tcBorders>
              <w:top w:val="dashed" w:color="7F7F7F" w:themeColor="background1" w:themeShade="80" w:sz="4" w:space="0"/>
              <w:left w:val="dashed" w:color="7F7F7F" w:themeColor="background1" w:themeShade="80" w:sz="4" w:space="0"/>
              <w:bottom w:val="dashed" w:color="7F7F7F" w:themeColor="background1" w:themeShade="80" w:sz="4" w:space="0"/>
              <w:right w:val="dashed" w:color="7F7F7F" w:themeColor="background1" w:themeShade="80" w:sz="4" w:space="0"/>
            </w:tcBorders>
            <w:vAlign w:val="center"/>
          </w:tcPr>
          <w:p>
            <w:pPr>
              <w:pStyle w:val="15"/>
              <w:jc w:val="center"/>
              <w:rPr>
                <w:rFonts w:hint="default" w:eastAsia="华文细黑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zh-TW"/>
              </w:rPr>
              <w:t>FECS2022101501</w:t>
            </w:r>
          </w:p>
        </w:tc>
        <w:tc>
          <w:tcPr>
            <w:tcW w:w="2227" w:type="dxa"/>
            <w:tcBorders>
              <w:top w:val="dashed" w:color="7F7F7F" w:themeColor="background1" w:themeShade="80" w:sz="4" w:space="0"/>
              <w:left w:val="dashed" w:color="7F7F7F" w:themeColor="background1" w:themeShade="80" w:sz="4" w:space="0"/>
              <w:bottom w:val="dashed" w:color="7F7F7F" w:themeColor="background1" w:themeShade="80" w:sz="4" w:space="0"/>
              <w:right w:val="dashed" w:color="7F7F7F" w:themeColor="background1" w:themeShade="80" w:sz="4" w:space="0"/>
            </w:tcBorders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华文细黑" w:hAnsi="华文细黑" w:eastAsia="华文细黑" w:cs="宋体"/>
                <w:sz w:val="21"/>
                <w:szCs w:val="21"/>
                <w:lang w:val="zh-TW" w:eastAsia="zh-TW" w:bidi="zh-TW"/>
              </w:rPr>
            </w:pPr>
            <w:r>
              <w:rPr>
                <w:rFonts w:hint="eastAsia" w:ascii="华文细黑" w:hAnsi="华文细黑" w:eastAsia="华文细黑" w:cs="宋体"/>
                <w:sz w:val="21"/>
                <w:szCs w:val="21"/>
                <w:lang w:val="zh-TW" w:eastAsia="zh-TW" w:bidi="zh-TW"/>
              </w:rPr>
              <w:t>数  量</w:t>
            </w: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eastAsia="Arial Unicode MS"/>
                <w:b w:val="0"/>
                <w:bCs w:val="0"/>
                <w:sz w:val="21"/>
                <w:szCs w:val="21"/>
                <w:lang w:val="zh-TW" w:eastAsia="zh-TW" w:bidi="zh-TW"/>
              </w:rPr>
            </w:pPr>
            <w:r>
              <w:rPr>
                <w:rFonts w:eastAsia="Arial Unicode MS"/>
                <w:b w:val="0"/>
                <w:bCs w:val="0"/>
                <w:sz w:val="21"/>
                <w:szCs w:val="21"/>
                <w:lang w:val="zh-TW" w:eastAsia="zh-TW" w:bidi="zh-TW"/>
              </w:rPr>
              <w:t>Quantity</w:t>
            </w:r>
          </w:p>
        </w:tc>
        <w:tc>
          <w:tcPr>
            <w:tcW w:w="2394" w:type="dxa"/>
            <w:tcBorders>
              <w:top w:val="dashed" w:color="7F7F7F" w:themeColor="background1" w:themeShade="80" w:sz="4" w:space="0"/>
              <w:left w:val="dashed" w:color="7F7F7F" w:themeColor="background1" w:themeShade="80" w:sz="4" w:space="0"/>
              <w:bottom w:val="dashed" w:color="7F7F7F" w:themeColor="background1" w:themeShade="80" w:sz="4" w:space="0"/>
              <w:right w:val="dashed" w:color="7F7F7F" w:themeColor="background1" w:themeShade="80" w:sz="4" w:space="0"/>
            </w:tcBorders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华文细黑" w:hAnsi="华文细黑" w:eastAsia="华文细黑" w:cs="宋体"/>
                <w:b w:val="0"/>
                <w:bCs w:val="0"/>
                <w:color w:val="000000"/>
                <w:sz w:val="21"/>
                <w:szCs w:val="21"/>
                <w:lang w:val="en-US" w:eastAsia="zh-CN" w:bidi="zh-TW"/>
              </w:rPr>
              <w:t>200mL*1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739" w:type="dxa"/>
            <w:tcBorders>
              <w:top w:val="dashed" w:color="7F7F7F" w:themeColor="background1" w:themeShade="80" w:sz="4" w:space="0"/>
              <w:left w:val="dashed" w:color="7F7F7F" w:themeColor="background1" w:themeShade="80" w:sz="4" w:space="0"/>
              <w:bottom w:val="dashed" w:color="7F7F7F" w:themeColor="background1" w:themeShade="80" w:sz="4" w:space="0"/>
              <w:right w:val="dashed" w:color="7F7F7F" w:themeColor="background1" w:themeShade="80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华文细黑" w:hAnsi="华文细黑" w:eastAsia="华文细黑" w:cs="宋体"/>
                <w:i w:val="0"/>
                <w:iCs w:val="0"/>
                <w:sz w:val="21"/>
                <w:szCs w:val="21"/>
                <w:lang w:val="zh-TW" w:eastAsia="zh-TW" w:bidi="zh-TW"/>
              </w:rPr>
            </w:pPr>
            <w:r>
              <w:rPr>
                <w:rFonts w:ascii="华文细黑" w:hAnsi="华文细黑" w:eastAsia="华文细黑" w:cs="宋体"/>
                <w:i w:val="0"/>
                <w:iCs w:val="0"/>
                <w:sz w:val="21"/>
                <w:szCs w:val="21"/>
                <w:lang w:val="zh-TW" w:eastAsia="zh-TW" w:bidi="zh-TW"/>
              </w:rPr>
              <w:t>检验日期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Arial Unicode MS"/>
                <w:b w:val="0"/>
                <w:bCs w:val="0"/>
                <w:sz w:val="21"/>
                <w:szCs w:val="21"/>
                <w:lang w:val="zh-TW" w:eastAsia="zh-TW" w:bidi="zh-TW"/>
              </w:rPr>
            </w:pPr>
            <w:r>
              <w:rPr>
                <w:rFonts w:eastAsia="Arial Unicode MS"/>
                <w:b w:val="0"/>
                <w:bCs w:val="0"/>
                <w:i w:val="0"/>
                <w:iCs w:val="0"/>
                <w:sz w:val="21"/>
                <w:szCs w:val="21"/>
              </w:rPr>
              <w:t>Test Date</w:t>
            </w:r>
          </w:p>
        </w:tc>
        <w:tc>
          <w:tcPr>
            <w:tcW w:w="2243" w:type="dxa"/>
            <w:tcBorders>
              <w:top w:val="dashed" w:color="7F7F7F" w:themeColor="background1" w:themeShade="80" w:sz="4" w:space="0"/>
              <w:left w:val="dashed" w:color="7F7F7F" w:themeColor="background1" w:themeShade="80" w:sz="4" w:space="0"/>
              <w:bottom w:val="dashed" w:color="7F7F7F" w:themeColor="background1" w:themeShade="80" w:sz="4" w:space="0"/>
              <w:right w:val="dashed" w:color="7F7F7F" w:themeColor="background1" w:themeShade="80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Times New Roman"/>
                <w:color w:val="000000"/>
                <w:kern w:val="2"/>
                <w:sz w:val="21"/>
                <w:szCs w:val="21"/>
                <w:lang w:val="en-US" w:eastAsia="en-US" w:bidi="en-US"/>
              </w:rPr>
            </w:pP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t>2022/10/31</w:t>
            </w:r>
          </w:p>
        </w:tc>
        <w:tc>
          <w:tcPr>
            <w:tcW w:w="2227" w:type="dxa"/>
            <w:tcBorders>
              <w:top w:val="dashed" w:color="7F7F7F" w:themeColor="background1" w:themeShade="80" w:sz="4" w:space="0"/>
              <w:left w:val="dashed" w:color="7F7F7F" w:themeColor="background1" w:themeShade="80" w:sz="4" w:space="0"/>
              <w:bottom w:val="dashed" w:color="7F7F7F" w:themeColor="background1" w:themeShade="80" w:sz="4" w:space="0"/>
              <w:right w:val="dashed" w:color="7F7F7F" w:themeColor="background1" w:themeShade="80" w:sz="4" w:space="0"/>
            </w:tcBorders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华文细黑" w:hAnsi="华文细黑" w:eastAsia="PMingLiU" w:cs="宋体"/>
                <w:sz w:val="21"/>
                <w:szCs w:val="21"/>
                <w:lang w:val="zh-TW" w:eastAsia="zh-TW" w:bidi="zh-TW"/>
              </w:rPr>
            </w:pPr>
            <w:r>
              <w:rPr>
                <w:rFonts w:hint="eastAsia" w:ascii="华文细黑" w:hAnsi="华文细黑" w:eastAsia="华文细黑" w:cs="宋体"/>
                <w:sz w:val="21"/>
                <w:szCs w:val="21"/>
                <w:lang w:val="zh-TW" w:eastAsia="zh-TW" w:bidi="zh-TW"/>
              </w:rPr>
              <w:t>包装类型</w:t>
            </w: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eastAsia="Arial Unicode MS"/>
                <w:sz w:val="21"/>
                <w:szCs w:val="21"/>
                <w:lang w:val="zh-TW" w:eastAsia="zh-TW" w:bidi="zh-TW"/>
              </w:rPr>
            </w:pPr>
            <w:r>
              <w:rPr>
                <w:rFonts w:eastAsia="Arial Unicode MS"/>
                <w:b w:val="0"/>
                <w:bCs w:val="0"/>
                <w:sz w:val="21"/>
                <w:szCs w:val="21"/>
                <w:lang w:val="zh-TW" w:eastAsia="zh-TW" w:bidi="zh-TW"/>
              </w:rPr>
              <w:t>Packing</w:t>
            </w:r>
          </w:p>
        </w:tc>
        <w:tc>
          <w:tcPr>
            <w:tcW w:w="2394" w:type="dxa"/>
            <w:tcBorders>
              <w:top w:val="dashed" w:color="7F7F7F" w:themeColor="background1" w:themeShade="80" w:sz="4" w:space="0"/>
              <w:left w:val="dashed" w:color="7F7F7F" w:themeColor="background1" w:themeShade="80" w:sz="4" w:space="0"/>
              <w:bottom w:val="dashed" w:color="7F7F7F" w:themeColor="background1" w:themeShade="80" w:sz="4" w:space="0"/>
              <w:right w:val="dashed" w:color="7F7F7F" w:themeColor="background1" w:themeShade="80" w:sz="4" w:space="0"/>
            </w:tcBorders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宋体"/>
                <w:b w:val="0"/>
                <w:bCs w:val="0"/>
                <w:color w:val="000000"/>
                <w:sz w:val="21"/>
                <w:szCs w:val="21"/>
                <w:lang w:val="en-US" w:eastAsia="zh-CN" w:bidi="zh-TW"/>
              </w:rPr>
              <w:t>铝瓶盛装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739" w:type="dxa"/>
            <w:tcBorders>
              <w:top w:val="dashed" w:color="7F7F7F" w:themeColor="background1" w:themeShade="80" w:sz="4" w:space="0"/>
              <w:left w:val="dashed" w:color="7F7F7F" w:themeColor="background1" w:themeShade="80" w:sz="4" w:space="0"/>
              <w:bottom w:val="single" w:color="auto" w:sz="12" w:space="0"/>
              <w:right w:val="dashed" w:color="7F7F7F" w:themeColor="background1" w:themeShade="80" w:sz="4" w:space="0"/>
            </w:tcBorders>
            <w:vAlign w:val="center"/>
          </w:tcPr>
          <w:p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华文细黑" w:hAnsi="华文细黑" w:eastAsia="华文细黑" w:cs="宋体"/>
                <w:i w:val="0"/>
                <w:iCs w:val="0"/>
                <w:sz w:val="21"/>
                <w:szCs w:val="21"/>
                <w:lang w:val="zh-TW" w:eastAsia="zh-TW" w:bidi="zh-TW"/>
              </w:rPr>
            </w:pPr>
            <w:r>
              <w:rPr>
                <w:rFonts w:hint="eastAsia" w:ascii="华文细黑" w:hAnsi="华文细黑" w:eastAsia="华文细黑" w:cs="宋体"/>
                <w:i w:val="0"/>
                <w:iCs w:val="0"/>
                <w:sz w:val="21"/>
                <w:szCs w:val="21"/>
                <w:lang w:val="en-US" w:eastAsia="zh-CN" w:bidi="zh-TW"/>
              </w:rPr>
              <w:t>有效</w:t>
            </w:r>
            <w:r>
              <w:rPr>
                <w:rFonts w:ascii="华文细黑" w:hAnsi="华文细黑" w:eastAsia="华文细黑" w:cs="宋体"/>
                <w:i w:val="0"/>
                <w:iCs w:val="0"/>
                <w:sz w:val="21"/>
                <w:szCs w:val="21"/>
                <w:lang w:val="zh-TW" w:eastAsia="zh-TW" w:bidi="zh-TW"/>
              </w:rPr>
              <w:t>日期</w:t>
            </w:r>
          </w:p>
          <w:p>
            <w:pPr>
              <w:pStyle w:val="1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Arial Unicode MS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eastAsia="Arial Unicode MS"/>
                <w:b w:val="0"/>
                <w:bCs w:val="0"/>
                <w:i w:val="0"/>
                <w:iCs w:val="0"/>
                <w:sz w:val="21"/>
                <w:szCs w:val="21"/>
                <w:lang w:val="en-US" w:eastAsia="zh-CN"/>
              </w:rPr>
              <w:t>Expiry</w:t>
            </w:r>
            <w:r>
              <w:rPr>
                <w:rFonts w:eastAsia="Arial Unicode MS"/>
                <w:b w:val="0"/>
                <w:bCs w:val="0"/>
                <w:i w:val="0"/>
                <w:iCs w:val="0"/>
                <w:sz w:val="21"/>
                <w:szCs w:val="21"/>
              </w:rPr>
              <w:t xml:space="preserve"> Date</w:t>
            </w:r>
          </w:p>
        </w:tc>
        <w:tc>
          <w:tcPr>
            <w:tcW w:w="2243" w:type="dxa"/>
            <w:tcBorders>
              <w:top w:val="dashed" w:color="7F7F7F" w:themeColor="background1" w:themeShade="80" w:sz="4" w:space="0"/>
              <w:left w:val="dashed" w:color="7F7F7F" w:themeColor="background1" w:themeShade="80" w:sz="4" w:space="0"/>
              <w:bottom w:val="single" w:color="auto" w:sz="12" w:space="0"/>
              <w:right w:val="dashed" w:color="7F7F7F" w:themeColor="background1" w:themeShade="80" w:sz="4" w:space="0"/>
            </w:tcBorders>
            <w:vAlign w:val="center"/>
          </w:tcPr>
          <w:p>
            <w:pPr>
              <w:jc w:val="center"/>
              <w:rPr>
                <w:rFonts w:hint="default" w:ascii="华文细黑" w:hAnsi="华文细黑" w:eastAsia="华文细黑" w:cs="Times New Roman"/>
                <w:color w:val="000000"/>
                <w:kern w:val="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华文细黑" w:hAnsi="华文细黑" w:eastAsia="华文细黑"/>
                <w:sz w:val="21"/>
                <w:szCs w:val="21"/>
                <w:lang w:val="en-US" w:eastAsia="zh-CN"/>
              </w:rPr>
              <w:t>2023/04/30</w:t>
            </w:r>
          </w:p>
        </w:tc>
        <w:tc>
          <w:tcPr>
            <w:tcW w:w="2227" w:type="dxa"/>
            <w:tcBorders>
              <w:top w:val="dashed" w:color="7F7F7F" w:themeColor="background1" w:themeShade="80" w:sz="4" w:space="0"/>
              <w:left w:val="dashed" w:color="7F7F7F" w:themeColor="background1" w:themeShade="80" w:sz="4" w:space="0"/>
              <w:bottom w:val="single" w:color="auto" w:sz="12" w:space="0"/>
              <w:right w:val="dashed" w:color="7F7F7F" w:themeColor="background1" w:themeShade="8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华文细黑" w:hAnsi="华文细黑" w:eastAsia="华文细黑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/>
                <w:b/>
                <w:bCs/>
                <w:sz w:val="21"/>
                <w:szCs w:val="21"/>
                <w:lang w:eastAsia="zh-CN"/>
              </w:rPr>
              <w:t>报告日期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eastAsia="华文细黑"/>
                <w:sz w:val="21"/>
                <w:szCs w:val="21"/>
              </w:rPr>
            </w:pPr>
            <w:r>
              <w:rPr>
                <w:rFonts w:eastAsia="华文细黑"/>
                <w:sz w:val="21"/>
                <w:szCs w:val="21"/>
                <w:lang w:eastAsia="zh-CN"/>
              </w:rPr>
              <w:t>Report Date</w:t>
            </w:r>
          </w:p>
        </w:tc>
        <w:tc>
          <w:tcPr>
            <w:tcW w:w="2394" w:type="dxa"/>
            <w:tcBorders>
              <w:top w:val="dashed" w:color="7F7F7F" w:themeColor="background1" w:themeShade="80" w:sz="4" w:space="0"/>
              <w:left w:val="dashed" w:color="7F7F7F" w:themeColor="background1" w:themeShade="80" w:sz="4" w:space="0"/>
              <w:bottom w:val="single" w:color="auto" w:sz="12" w:space="0"/>
              <w:right w:val="dashed" w:color="7F7F7F" w:themeColor="background1" w:themeShade="80" w:sz="4" w:space="0"/>
            </w:tcBorders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t>2022/11/03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603" w:type="dxa"/>
            <w:gridSpan w:val="4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spacing w:before="50" w:line="192" w:lineRule="auto"/>
              <w:jc w:val="both"/>
              <w:rPr>
                <w:rFonts w:ascii="黑体" w:hAnsi="黑体" w:eastAsia="黑体"/>
                <w:b/>
                <w:bCs/>
              </w:rPr>
            </w:pPr>
            <w:r>
              <w:rPr>
                <w:rFonts w:hint="eastAsia" w:ascii="黑体" w:hAnsi="黑体" w:eastAsia="黑体"/>
                <w:lang w:eastAsia="zh-CN"/>
              </w:rPr>
              <w:t>质量检验结果</w:t>
            </w:r>
            <w:r>
              <w:rPr>
                <w:rFonts w:eastAsia="黑体"/>
                <w:lang w:eastAsia="zh-CN"/>
              </w:rPr>
              <w:t>（Test Results）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2739" w:type="dxa"/>
            <w:tcBorders>
              <w:top w:val="single" w:color="auto" w:sz="12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华文细黑" w:hAnsi="华文细黑" w:eastAsia="PMingLiU" w:cs="宋体"/>
                <w:b/>
                <w:bCs/>
                <w:sz w:val="21"/>
                <w:szCs w:val="21"/>
                <w:lang w:val="zh-TW" w:eastAsia="zh-TW" w:bidi="zh-TW"/>
              </w:rPr>
            </w:pPr>
            <w:r>
              <w:rPr>
                <w:rFonts w:hint="eastAsia" w:ascii="华文细黑" w:hAnsi="华文细黑" w:eastAsia="华文细黑" w:cs="宋体"/>
                <w:b/>
                <w:bCs/>
                <w:sz w:val="21"/>
                <w:szCs w:val="21"/>
                <w:lang w:eastAsia="zh-CN" w:bidi="zh-TW"/>
              </w:rPr>
              <w:t>检</w:t>
            </w:r>
            <w:r>
              <w:rPr>
                <w:rFonts w:ascii="华文细黑" w:hAnsi="华文细黑" w:eastAsia="华文细黑" w:cs="宋体"/>
                <w:b/>
                <w:bCs/>
                <w:sz w:val="21"/>
                <w:szCs w:val="21"/>
                <w:lang w:val="zh-TW" w:eastAsia="zh-TW" w:bidi="zh-TW"/>
              </w:rPr>
              <w:t>测项目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华文细黑" w:hAnsi="华文细黑" w:eastAsia="华文细黑" w:cs="宋体"/>
                <w:b/>
                <w:bCs/>
                <w:sz w:val="21"/>
                <w:szCs w:val="21"/>
                <w:lang w:eastAsia="zh-CN" w:bidi="zh-TW"/>
              </w:rPr>
            </w:pPr>
            <w:r>
              <w:rPr>
                <w:rFonts w:eastAsia="Arial Unicode MS"/>
                <w:sz w:val="21"/>
                <w:szCs w:val="21"/>
              </w:rPr>
              <w:t>Items</w:t>
            </w:r>
          </w:p>
        </w:tc>
        <w:tc>
          <w:tcPr>
            <w:tcW w:w="2243" w:type="dxa"/>
            <w:tcBorders>
              <w:top w:val="single" w:color="auto" w:sz="12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华文细黑" w:hAnsi="华文细黑" w:eastAsia="华文细黑" w:cs="宋体"/>
                <w:b/>
                <w:bCs/>
                <w:sz w:val="21"/>
                <w:szCs w:val="21"/>
                <w:lang w:eastAsia="zh-CN" w:bidi="zh-TW"/>
              </w:rPr>
            </w:pPr>
            <w:r>
              <w:rPr>
                <w:rFonts w:hint="eastAsia" w:ascii="华文细黑" w:hAnsi="华文细黑" w:eastAsia="华文细黑" w:cs="宋体"/>
                <w:b/>
                <w:bCs/>
                <w:sz w:val="21"/>
                <w:szCs w:val="21"/>
                <w:lang w:eastAsia="zh-CN" w:bidi="zh-TW"/>
              </w:rPr>
              <w:t>质量指标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华文细黑" w:hAnsi="华文细黑" w:eastAsia="华文细黑" w:cs="宋体"/>
                <w:b/>
                <w:bCs/>
                <w:sz w:val="21"/>
                <w:szCs w:val="21"/>
                <w:lang w:eastAsia="zh-CN" w:bidi="zh-TW"/>
              </w:rPr>
            </w:pPr>
            <w:r>
              <w:rPr>
                <w:rFonts w:hint="eastAsia" w:eastAsia="Arial Unicode MS"/>
                <w:sz w:val="21"/>
                <w:szCs w:val="21"/>
                <w:lang w:eastAsia="zh-CN" w:bidi="zh-TW"/>
              </w:rPr>
              <w:t>Indexes</w:t>
            </w:r>
          </w:p>
        </w:tc>
        <w:tc>
          <w:tcPr>
            <w:tcW w:w="2227" w:type="dxa"/>
            <w:tcBorders>
              <w:top w:val="single" w:color="auto" w:sz="12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华文细黑" w:hAnsi="华文细黑" w:eastAsia="PMingLiU" w:cs="宋体"/>
                <w:b/>
                <w:bCs/>
                <w:sz w:val="21"/>
                <w:szCs w:val="21"/>
                <w:lang w:val="zh-TW" w:eastAsia="zh-TW" w:bidi="zh-TW"/>
              </w:rPr>
            </w:pPr>
            <w:r>
              <w:rPr>
                <w:rFonts w:hint="eastAsia" w:ascii="华文细黑" w:hAnsi="华文细黑" w:eastAsia="华文细黑" w:cs="宋体"/>
                <w:b/>
                <w:bCs/>
                <w:sz w:val="21"/>
                <w:szCs w:val="21"/>
                <w:lang w:val="zh-TW" w:eastAsia="zh-TW" w:bidi="zh-TW"/>
              </w:rPr>
              <w:t>检验结果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华文细黑" w:hAnsi="华文细黑" w:eastAsia="华文细黑" w:cs="宋体"/>
                <w:b/>
                <w:bCs/>
                <w:sz w:val="21"/>
                <w:szCs w:val="21"/>
                <w:lang w:val="zh-TW" w:eastAsia="zh-TW" w:bidi="zh-TW"/>
              </w:rPr>
            </w:pPr>
            <w:r>
              <w:rPr>
                <w:rFonts w:eastAsia="Arial Unicode MS"/>
                <w:sz w:val="21"/>
                <w:szCs w:val="21"/>
                <w:lang w:bidi="zh-TW"/>
              </w:rPr>
              <w:t>Results</w:t>
            </w:r>
          </w:p>
        </w:tc>
        <w:tc>
          <w:tcPr>
            <w:tcW w:w="2394" w:type="dxa"/>
            <w:tcBorders>
              <w:top w:val="single" w:color="auto" w:sz="12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华文细黑" w:hAnsi="华文细黑" w:eastAsia="华文细黑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华文细黑" w:hAnsi="华文细黑" w:eastAsia="华文细黑"/>
                <w:b/>
                <w:bCs/>
                <w:sz w:val="21"/>
                <w:szCs w:val="21"/>
                <w:lang w:eastAsia="zh-CN"/>
              </w:rPr>
              <w:t>检验方法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ascii="华文细黑" w:hAnsi="华文细黑" w:eastAsia="华文细黑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Arial Unicode MS"/>
                <w:sz w:val="21"/>
                <w:szCs w:val="21"/>
                <w:lang w:eastAsia="zh-CN"/>
              </w:rPr>
              <w:t>M</w:t>
            </w:r>
            <w:r>
              <w:rPr>
                <w:rFonts w:eastAsia="Arial Unicode MS"/>
                <w:sz w:val="21"/>
                <w:szCs w:val="21"/>
                <w:lang w:eastAsia="zh-CN"/>
              </w:rPr>
              <w:t>ethods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39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default" w:ascii="华文细黑" w:hAnsi="华文细黑" w:eastAsia="华文细黑" w:cs="华文细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华文细黑"/>
                <w:sz w:val="21"/>
                <w:szCs w:val="21"/>
                <w:lang w:val="en-US" w:eastAsia="zh-CN"/>
              </w:rPr>
              <w:t>外观</w:t>
            </w:r>
          </w:p>
        </w:tc>
        <w:tc>
          <w:tcPr>
            <w:tcW w:w="2243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sz w:val="21"/>
                <w:szCs w:val="21"/>
                <w:lang w:val="en-US" w:eastAsia="zh-CN"/>
              </w:rPr>
              <w:t>无色透明，无机械杂质</w:t>
            </w:r>
          </w:p>
        </w:tc>
        <w:tc>
          <w:tcPr>
            <w:tcW w:w="2227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sz w:val="21"/>
                <w:szCs w:val="21"/>
                <w:lang w:val="en-US" w:eastAsia="zh-CN"/>
              </w:rPr>
              <w:t>无色透明，无机械杂质</w:t>
            </w:r>
          </w:p>
        </w:tc>
        <w:tc>
          <w:tcPr>
            <w:tcW w:w="2394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t>HG/T 4790-2014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39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eastAsia" w:ascii="微软雅黑" w:hAnsi="微软雅黑" w:eastAsia="微软雅黑" w:cs="微软雅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华文细黑"/>
                <w:sz w:val="21"/>
                <w:szCs w:val="21"/>
                <w:lang w:val="en-US" w:eastAsia="zh-CN"/>
              </w:rPr>
              <w:t>纯度， w/%</w:t>
            </w:r>
          </w:p>
        </w:tc>
        <w:tc>
          <w:tcPr>
            <w:tcW w:w="2243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sz w:val="21"/>
                <w:szCs w:val="21"/>
                <w:lang w:val="en-US" w:eastAsia="zh-CN"/>
              </w:rPr>
              <w:t>≥99.95</w:t>
            </w:r>
          </w:p>
        </w:tc>
        <w:tc>
          <w:tcPr>
            <w:tcW w:w="2227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sz w:val="21"/>
                <w:szCs w:val="21"/>
                <w:lang w:val="en-US" w:eastAsia="zh-CN"/>
              </w:rPr>
              <w:t>99.998</w:t>
            </w:r>
          </w:p>
        </w:tc>
        <w:tc>
          <w:tcPr>
            <w:tcW w:w="2394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t>GC分析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39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eastAsia" w:ascii="华文细黑" w:hAnsi="华文细黑" w:eastAsia="华文细黑" w:cs="华文细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华文细黑"/>
                <w:sz w:val="21"/>
                <w:szCs w:val="21"/>
                <w:lang w:val="en-US" w:eastAsia="zh-CN"/>
              </w:rPr>
              <w:t>水分，ppm</w:t>
            </w:r>
          </w:p>
        </w:tc>
        <w:tc>
          <w:tcPr>
            <w:tcW w:w="2243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sz w:val="21"/>
                <w:szCs w:val="21"/>
                <w:lang w:val="en-US" w:eastAsia="zh-CN"/>
              </w:rPr>
              <w:t>≤20</w:t>
            </w:r>
          </w:p>
        </w:tc>
        <w:tc>
          <w:tcPr>
            <w:tcW w:w="2227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sz w:val="21"/>
                <w:szCs w:val="21"/>
                <w:lang w:val="en-US" w:eastAsia="zh-CN"/>
              </w:rPr>
              <w:t>3.85</w:t>
            </w:r>
          </w:p>
        </w:tc>
        <w:tc>
          <w:tcPr>
            <w:tcW w:w="2394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t>HG/T 4790-2014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39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eastAsia" w:ascii="华文细黑" w:hAnsi="华文细黑" w:eastAsia="华文细黑" w:cs="华文细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华文细黑"/>
                <w:sz w:val="21"/>
                <w:szCs w:val="21"/>
                <w:lang w:val="en-US" w:eastAsia="zh-CN"/>
              </w:rPr>
              <w:t>色度，铂-钴色号</w:t>
            </w:r>
          </w:p>
        </w:tc>
        <w:tc>
          <w:tcPr>
            <w:tcW w:w="2243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sz w:val="21"/>
                <w:szCs w:val="21"/>
                <w:lang w:val="en-US" w:eastAsia="zh-CN"/>
              </w:rPr>
              <w:t>≤20</w:t>
            </w:r>
          </w:p>
        </w:tc>
        <w:tc>
          <w:tcPr>
            <w:tcW w:w="2227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394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t>HG/T 4790-2014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39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eastAsia" w:ascii="华文细黑" w:hAnsi="华文细黑" w:eastAsia="华文细黑" w:cs="华文细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华文细黑"/>
                <w:sz w:val="21"/>
                <w:szCs w:val="21"/>
                <w:lang w:val="en-US" w:eastAsia="zh-CN"/>
              </w:rPr>
              <w:t>游离氯，ppm</w:t>
            </w:r>
          </w:p>
        </w:tc>
        <w:tc>
          <w:tcPr>
            <w:tcW w:w="2243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sz w:val="21"/>
                <w:szCs w:val="21"/>
                <w:lang w:val="en-US" w:eastAsia="zh-CN"/>
              </w:rPr>
              <w:t>≤5</w:t>
            </w:r>
          </w:p>
        </w:tc>
        <w:tc>
          <w:tcPr>
            <w:tcW w:w="2227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sz w:val="21"/>
                <w:szCs w:val="21"/>
                <w:lang w:val="en-US" w:eastAsia="zh-CN"/>
              </w:rPr>
              <w:t>0.85</w:t>
            </w:r>
          </w:p>
        </w:tc>
        <w:tc>
          <w:tcPr>
            <w:tcW w:w="2394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t>HG/T 4790-2014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39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eastAsia" w:ascii="华文细黑" w:hAnsi="华文细黑" w:eastAsia="华文细黑" w:cs="华文细黑"/>
                <w:b/>
                <w:bCs/>
                <w:color w:val="000000"/>
                <w:kern w:val="2"/>
                <w:sz w:val="21"/>
                <w:szCs w:val="21"/>
                <w:lang w:val="en-US" w:eastAsia="zh-CN" w:bidi="en-US"/>
              </w:rPr>
            </w:pPr>
            <w:bookmarkStart w:id="0" w:name="OLE_LINK1" w:colFirst="0" w:colLast="3"/>
            <w:r>
              <w:rPr>
                <w:rFonts w:hint="eastAsia" w:ascii="华文细黑" w:hAnsi="华文细黑" w:eastAsia="华文细黑" w:cs="华文细黑"/>
                <w:sz w:val="21"/>
                <w:szCs w:val="21"/>
                <w:lang w:val="en-US" w:eastAsia="zh-CN"/>
              </w:rPr>
              <w:t>酸度（以HF</w:t>
            </w:r>
            <w:r>
              <w:rPr>
                <w:rFonts w:hint="eastAsia" w:ascii="华文细黑" w:hAnsi="华文细黑" w:eastAsia="华文细黑" w:cs="华文细黑"/>
                <w:sz w:val="21"/>
                <w:szCs w:val="21"/>
                <w:vertAlign w:val="baseline"/>
                <w:lang w:val="en-US" w:eastAsia="zh-CN"/>
              </w:rPr>
              <w:t>计</w:t>
            </w:r>
            <w:r>
              <w:rPr>
                <w:rFonts w:hint="eastAsia" w:ascii="华文细黑" w:hAnsi="华文细黑" w:eastAsia="华文细黑" w:cs="华文细黑"/>
                <w:sz w:val="21"/>
                <w:szCs w:val="21"/>
                <w:lang w:val="en-US" w:eastAsia="zh-CN"/>
              </w:rPr>
              <w:t>），ppm</w:t>
            </w:r>
          </w:p>
        </w:tc>
        <w:tc>
          <w:tcPr>
            <w:tcW w:w="2243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sz w:val="21"/>
                <w:szCs w:val="21"/>
                <w:lang w:val="en-US" w:eastAsia="zh-CN"/>
              </w:rPr>
              <w:t>≤30</w:t>
            </w:r>
          </w:p>
        </w:tc>
        <w:tc>
          <w:tcPr>
            <w:tcW w:w="2227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color w:val="000000"/>
                <w:sz w:val="21"/>
                <w:szCs w:val="21"/>
                <w:lang w:val="en-US" w:eastAsia="zh-CN" w:bidi="en-US"/>
              </w:rPr>
              <w:t>10</w:t>
            </w:r>
            <w:bookmarkStart w:id="1" w:name="_GoBack"/>
            <w:bookmarkEnd w:id="1"/>
          </w:p>
        </w:tc>
        <w:tc>
          <w:tcPr>
            <w:tcW w:w="2394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t>HG/T 4790-2014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39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eastAsia" w:ascii="华文细黑" w:hAnsi="华文细黑" w:eastAsia="华文细黑" w:cs="华文细黑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华文细黑"/>
                <w:sz w:val="21"/>
                <w:szCs w:val="21"/>
                <w:lang w:val="en-US" w:eastAsia="zh-CN"/>
              </w:rPr>
              <w:t>硫酸根，ppm</w:t>
            </w:r>
          </w:p>
        </w:tc>
        <w:tc>
          <w:tcPr>
            <w:tcW w:w="2243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sz w:val="21"/>
                <w:szCs w:val="21"/>
                <w:lang w:val="en-US" w:eastAsia="zh-CN"/>
              </w:rPr>
              <w:t>≤5</w:t>
            </w:r>
          </w:p>
        </w:tc>
        <w:tc>
          <w:tcPr>
            <w:tcW w:w="2227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color w:val="000000"/>
                <w:sz w:val="21"/>
                <w:szCs w:val="21"/>
                <w:lang w:val="en-US" w:eastAsia="zh-CN" w:bidi="en-US"/>
              </w:rPr>
              <w:t>检不出</w:t>
            </w:r>
          </w:p>
        </w:tc>
        <w:tc>
          <w:tcPr>
            <w:tcW w:w="2394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t>ICP-OES分析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39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default" w:ascii="华文细黑" w:hAnsi="华文细黑" w:eastAsia="华文细黑" w:cs="华文细黑"/>
                <w:b/>
                <w:bCs/>
                <w:color w:val="000000"/>
                <w:kern w:val="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华文细黑" w:hAnsi="华文细黑" w:eastAsia="华文细黑" w:cs="华文细黑"/>
                <w:sz w:val="21"/>
                <w:szCs w:val="21"/>
                <w:lang w:val="en-US" w:eastAsia="zh-CN"/>
              </w:rPr>
              <w:t>钾，ppm</w:t>
            </w:r>
          </w:p>
        </w:tc>
        <w:tc>
          <w:tcPr>
            <w:tcW w:w="2243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sz w:val="21"/>
                <w:szCs w:val="21"/>
                <w:lang w:val="en-US" w:eastAsia="zh-CN"/>
              </w:rPr>
              <w:t>≤2</w:t>
            </w:r>
          </w:p>
        </w:tc>
        <w:tc>
          <w:tcPr>
            <w:tcW w:w="2227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color w:val="000000"/>
                <w:sz w:val="21"/>
                <w:szCs w:val="21"/>
                <w:lang w:val="en-US" w:eastAsia="zh-CN" w:bidi="en-US"/>
              </w:rPr>
              <w:t>0.03</w:t>
            </w:r>
          </w:p>
        </w:tc>
        <w:tc>
          <w:tcPr>
            <w:tcW w:w="2394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t>ICP-OES分析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39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eastAsia" w:ascii="华文细黑" w:hAnsi="华文细黑" w:eastAsia="华文细黑" w:cs="华文细黑"/>
                <w:b/>
                <w:bCs/>
                <w:color w:val="000000"/>
                <w:kern w:val="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华文细黑" w:hAnsi="华文细黑" w:eastAsia="华文细黑" w:cs="华文细黑"/>
                <w:sz w:val="21"/>
                <w:szCs w:val="21"/>
                <w:lang w:val="en-US" w:eastAsia="zh-CN"/>
              </w:rPr>
              <w:t>钙，ppm</w:t>
            </w:r>
          </w:p>
        </w:tc>
        <w:tc>
          <w:tcPr>
            <w:tcW w:w="2243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sz w:val="21"/>
                <w:szCs w:val="21"/>
                <w:lang w:val="en-US" w:eastAsia="zh-CN"/>
              </w:rPr>
              <w:t>≤2</w:t>
            </w:r>
          </w:p>
        </w:tc>
        <w:tc>
          <w:tcPr>
            <w:tcW w:w="2227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color w:val="000000"/>
                <w:sz w:val="21"/>
                <w:szCs w:val="21"/>
                <w:lang w:val="en-US" w:eastAsia="zh-CN" w:bidi="en-US"/>
              </w:rPr>
              <w:t>0.32</w:t>
            </w:r>
          </w:p>
        </w:tc>
        <w:tc>
          <w:tcPr>
            <w:tcW w:w="2394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t>ICP-OES分析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39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eastAsia" w:ascii="华文细黑" w:hAnsi="华文细黑" w:eastAsia="华文细黑" w:cs="华文细黑"/>
                <w:b/>
                <w:bCs/>
                <w:color w:val="000000"/>
                <w:kern w:val="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华文细黑" w:hAnsi="华文细黑" w:eastAsia="华文细黑" w:cs="华文细黑"/>
                <w:sz w:val="21"/>
                <w:szCs w:val="21"/>
                <w:lang w:val="en-US" w:eastAsia="zh-CN"/>
              </w:rPr>
              <w:t>钠，ppm</w:t>
            </w:r>
          </w:p>
        </w:tc>
        <w:tc>
          <w:tcPr>
            <w:tcW w:w="2243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sz w:val="21"/>
                <w:szCs w:val="21"/>
                <w:lang w:val="en-US" w:eastAsia="zh-CN"/>
              </w:rPr>
              <w:t>≤2</w:t>
            </w:r>
          </w:p>
        </w:tc>
        <w:tc>
          <w:tcPr>
            <w:tcW w:w="2227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color w:val="000000"/>
                <w:sz w:val="21"/>
                <w:szCs w:val="21"/>
                <w:lang w:val="en-US" w:eastAsia="zh-CN" w:bidi="en-US"/>
              </w:rPr>
              <w:t>0.02</w:t>
            </w:r>
          </w:p>
        </w:tc>
        <w:tc>
          <w:tcPr>
            <w:tcW w:w="2394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t>ICP-OES分析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39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eastAsia" w:ascii="华文细黑" w:hAnsi="华文细黑" w:eastAsia="华文细黑" w:cs="华文细黑"/>
                <w:b/>
                <w:bCs/>
                <w:color w:val="000000"/>
                <w:kern w:val="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华文细黑" w:hAnsi="华文细黑" w:eastAsia="华文细黑" w:cs="华文细黑"/>
                <w:sz w:val="21"/>
                <w:szCs w:val="21"/>
                <w:lang w:val="en-US" w:eastAsia="zh-CN"/>
              </w:rPr>
              <w:t>铁，ppm</w:t>
            </w:r>
          </w:p>
        </w:tc>
        <w:tc>
          <w:tcPr>
            <w:tcW w:w="2243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sz w:val="21"/>
                <w:szCs w:val="21"/>
                <w:lang w:val="en-US" w:eastAsia="zh-CN"/>
              </w:rPr>
              <w:t>≤2</w:t>
            </w:r>
          </w:p>
        </w:tc>
        <w:tc>
          <w:tcPr>
            <w:tcW w:w="2227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color w:val="000000"/>
                <w:sz w:val="21"/>
                <w:szCs w:val="21"/>
                <w:lang w:val="en-US" w:eastAsia="zh-CN" w:bidi="en-US"/>
              </w:rPr>
              <w:t>0.07</w:t>
            </w:r>
          </w:p>
        </w:tc>
        <w:tc>
          <w:tcPr>
            <w:tcW w:w="2394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t>ICP-OES分析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739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eastAsia" w:ascii="华文细黑" w:hAnsi="华文细黑" w:eastAsia="华文细黑" w:cs="华文细黑"/>
                <w:b/>
                <w:bCs/>
                <w:color w:val="000000"/>
                <w:kern w:val="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华文细黑" w:hAnsi="华文细黑" w:eastAsia="华文细黑" w:cs="华文细黑"/>
                <w:sz w:val="21"/>
                <w:szCs w:val="21"/>
                <w:lang w:val="en-US" w:eastAsia="zh-CN"/>
              </w:rPr>
              <w:t>铅，ppm</w:t>
            </w:r>
          </w:p>
        </w:tc>
        <w:tc>
          <w:tcPr>
            <w:tcW w:w="2243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eastAsia" w:ascii="华文细黑" w:hAnsi="华文细黑" w:eastAsia="华文细黑" w:cs="华文细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sz w:val="21"/>
                <w:szCs w:val="21"/>
                <w:lang w:val="en-US" w:eastAsia="zh-CN"/>
              </w:rPr>
              <w:t>≤2</w:t>
            </w:r>
          </w:p>
        </w:tc>
        <w:tc>
          <w:tcPr>
            <w:tcW w:w="2227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default" w:ascii="华文细黑" w:hAnsi="华文细黑" w:eastAsia="华文细黑" w:cs="华文细黑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en-US"/>
              </w:rPr>
            </w:pPr>
            <w:r>
              <w:rPr>
                <w:rFonts w:hint="eastAsia" w:ascii="华文细黑" w:hAnsi="华文细黑" w:eastAsia="华文细黑" w:cs="华文细黑"/>
                <w:b w:val="0"/>
                <w:bCs w:val="0"/>
                <w:color w:val="000000"/>
                <w:sz w:val="21"/>
                <w:szCs w:val="21"/>
                <w:lang w:val="en-US" w:eastAsia="zh-CN" w:bidi="en-US"/>
              </w:rPr>
              <w:t>检不出</w:t>
            </w:r>
          </w:p>
        </w:tc>
        <w:tc>
          <w:tcPr>
            <w:tcW w:w="2394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jc w:val="center"/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kern w:val="2"/>
                <w:sz w:val="21"/>
                <w:szCs w:val="21"/>
                <w:lang w:val="en-US" w:eastAsia="zh-CN" w:bidi="zh-TW"/>
              </w:rPr>
            </w:pPr>
            <w:r>
              <w:rPr>
                <w:rFonts w:hint="eastAsia" w:ascii="华文细黑" w:hAnsi="华文细黑" w:eastAsia="华文细黑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lang w:val="en-US" w:eastAsia="zh-CN" w:bidi="zh-TW"/>
              </w:rPr>
              <w:t>ICP-OES分析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exact"/>
          <w:jc w:val="center"/>
        </w:trPr>
        <w:tc>
          <w:tcPr>
            <w:tcW w:w="2739" w:type="dxa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细黑" w:hAnsi="华文细黑" w:eastAsia="华文细黑" w:cs="华文细黑"/>
                <w:sz w:val="21"/>
                <w:szCs w:val="21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sz w:val="21"/>
                <w:szCs w:val="21"/>
                <w:lang w:val="en-US" w:eastAsia="zh-CN"/>
              </w:rPr>
              <w:t>结 论</w:t>
            </w: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 w:cs="Times New Roman"/>
                <w:b w:val="0"/>
                <w:bCs w:val="0"/>
                <w:color w:val="000000"/>
                <w:sz w:val="21"/>
                <w:szCs w:val="21"/>
                <w:lang w:val="en-US" w:eastAsia="zh-CN" w:bidi="en-US"/>
              </w:rPr>
              <w:t>Conclusion</w:t>
            </w:r>
          </w:p>
        </w:tc>
        <w:tc>
          <w:tcPr>
            <w:tcW w:w="6864" w:type="dxa"/>
            <w:gridSpan w:val="3"/>
            <w:tcBorders>
              <w:top w:val="dashed" w:color="auto" w:sz="4" w:space="0"/>
              <w:left w:val="dashed" w:color="auto" w:sz="4" w:space="0"/>
              <w:bottom w:val="dashed" w:color="auto" w:sz="4" w:space="0"/>
              <w:right w:val="dashed" w:color="auto" w:sz="4" w:space="0"/>
            </w:tcBorders>
            <w:vAlign w:val="center"/>
          </w:tcPr>
          <w:p>
            <w:pPr>
              <w:pStyle w:val="14"/>
              <w:jc w:val="center"/>
              <w:rPr>
                <w:rFonts w:hint="eastAsia" w:eastAsia="宋体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exact"/>
          <w:jc w:val="center"/>
        </w:trPr>
        <w:tc>
          <w:tcPr>
            <w:tcW w:w="2739" w:type="dxa"/>
            <w:tcBorders>
              <w:top w:val="dashed" w:color="auto" w:sz="4" w:space="0"/>
              <w:left w:val="dashed" w:color="auto" w:sz="4" w:space="0"/>
              <w:bottom w:val="single" w:color="auto" w:sz="12" w:space="0"/>
              <w:right w:val="dashed" w:color="auto" w:sz="4" w:space="0"/>
            </w:tcBorders>
            <w:vAlign w:val="center"/>
          </w:tcPr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华文细黑" w:hAnsi="华文细黑" w:eastAsia="华文细黑" w:cs="华文细黑"/>
                <w:sz w:val="21"/>
                <w:szCs w:val="21"/>
                <w:lang w:val="en-US" w:eastAsia="zh-CN"/>
              </w:rPr>
            </w:pPr>
            <w:r>
              <w:rPr>
                <w:rFonts w:hint="eastAsia" w:ascii="华文细黑" w:hAnsi="华文细黑" w:eastAsia="华文细黑" w:cs="华文细黑"/>
                <w:sz w:val="21"/>
                <w:szCs w:val="21"/>
                <w:lang w:val="en-US" w:eastAsia="zh-CN"/>
              </w:rPr>
              <w:t>备 注</w:t>
            </w:r>
          </w:p>
          <w:p>
            <w:pPr>
              <w:pStyle w:val="1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Arial Unicode MS" w:cs="Times New Roman"/>
                <w:b w:val="0"/>
                <w:bCs w:val="0"/>
                <w:color w:val="000000"/>
                <w:sz w:val="21"/>
                <w:szCs w:val="21"/>
                <w:lang w:val="en-US" w:eastAsia="zh-CN" w:bidi="en-US"/>
              </w:rPr>
              <w:t>Remarks</w:t>
            </w:r>
          </w:p>
        </w:tc>
        <w:tc>
          <w:tcPr>
            <w:tcW w:w="6864" w:type="dxa"/>
            <w:gridSpan w:val="3"/>
            <w:tcBorders>
              <w:top w:val="dashed" w:color="auto" w:sz="4" w:space="0"/>
              <w:left w:val="dashed" w:color="auto" w:sz="4" w:space="0"/>
              <w:bottom w:val="single" w:color="auto" w:sz="12" w:space="0"/>
              <w:right w:val="dashed" w:color="auto" w:sz="4" w:space="0"/>
            </w:tcBorders>
            <w:vAlign w:val="center"/>
          </w:tcPr>
          <w:p>
            <w:pPr>
              <w:pStyle w:val="14"/>
              <w:jc w:val="left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eastAsia="宋体"/>
                <w:sz w:val="21"/>
                <w:szCs w:val="21"/>
                <w:lang w:val="en-US" w:eastAsia="zh-CN"/>
              </w:rPr>
              <w:t>氟代碳酸乙烯酯产品需储存于干燥且低于35℃的低温环境中，检测前需要将样品置于30℃水域中全部熔融后检测，以保证产品纯度的一致性。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  <w:r>
        <w:rPr>
          <w:rFonts w:hint="eastAsia" w:ascii="华文细黑" w:hAnsi="华文细黑" w:eastAsia="华文细黑"/>
          <w:b/>
          <w:bCs/>
          <w:lang w:eastAsia="zh-CN"/>
        </w:rPr>
        <w:t>检 验（</w:t>
      </w:r>
      <w:r>
        <w:rPr>
          <w:rFonts w:eastAsia="Arial Unicode MS"/>
          <w:lang w:eastAsia="zh-CN"/>
        </w:rPr>
        <w:t>Inspector</w:t>
      </w:r>
      <w:r>
        <w:rPr>
          <w:rFonts w:hint="eastAsia" w:ascii="华文细黑" w:hAnsi="华文细黑" w:eastAsia="华文细黑"/>
          <w:b/>
          <w:bCs/>
          <w:lang w:eastAsia="zh-CN"/>
        </w:rPr>
        <w:t>）</w:t>
      </w:r>
      <w:r>
        <w:rPr>
          <w:rFonts w:hint="eastAsia" w:ascii="华文细黑" w:hAnsi="华文细黑" w:eastAsia="华文细黑"/>
          <w:b/>
          <w:bCs/>
          <w:lang w:val="en-US" w:eastAsia="zh-CN"/>
        </w:rPr>
        <w:t xml:space="preserve">    </w:t>
      </w:r>
      <w:r>
        <w:rPr>
          <w:rFonts w:hint="eastAsia" w:ascii="华文细黑" w:hAnsi="华文细黑" w:eastAsia="华文细黑"/>
          <w:b/>
          <w:bCs/>
          <w:lang w:eastAsia="zh-CN"/>
        </w:rPr>
        <w:t xml:space="preserve"> </w:t>
      </w:r>
      <w:r>
        <w:rPr>
          <w:rFonts w:hint="eastAsia" w:ascii="华文细黑" w:hAnsi="华文细黑" w:eastAsia="华文细黑"/>
          <w:b/>
          <w:bCs/>
          <w:lang w:val="en-US" w:eastAsia="zh-CN"/>
        </w:rPr>
        <w:t xml:space="preserve">    </w:t>
      </w:r>
      <w:r>
        <w:rPr>
          <w:rFonts w:ascii="华文细黑" w:hAnsi="华文细黑" w:eastAsia="华文细黑"/>
          <w:b/>
          <w:bCs/>
          <w:lang w:eastAsia="zh-CN"/>
        </w:rPr>
        <w:t xml:space="preserve"> </w:t>
      </w:r>
      <w:r>
        <w:rPr>
          <w:rFonts w:hint="eastAsia" w:ascii="华文细黑" w:hAnsi="华文细黑" w:eastAsia="华文细黑"/>
          <w:b/>
          <w:bCs/>
          <w:lang w:eastAsia="zh-CN"/>
        </w:rPr>
        <w:t>复 检（</w:t>
      </w:r>
      <w:r>
        <w:rPr>
          <w:rFonts w:eastAsia="Arial Unicode MS"/>
          <w:lang w:eastAsia="zh-CN"/>
        </w:rPr>
        <w:t>Collator</w:t>
      </w:r>
      <w:r>
        <w:rPr>
          <w:rFonts w:hint="eastAsia" w:ascii="华文细黑" w:hAnsi="华文细黑" w:eastAsia="华文细黑"/>
          <w:b/>
          <w:bCs/>
          <w:lang w:eastAsia="zh-CN"/>
        </w:rPr>
        <w:t>）</w:t>
      </w:r>
      <w:r>
        <w:rPr>
          <w:rFonts w:hint="eastAsia" w:ascii="华文细黑" w:hAnsi="华文细黑" w:eastAsia="华文细黑"/>
          <w:b/>
          <w:bCs/>
          <w:lang w:val="en-US" w:eastAsia="zh-CN"/>
        </w:rPr>
        <w:t xml:space="preserve">      </w:t>
      </w:r>
      <w:r>
        <w:rPr>
          <w:rFonts w:hint="eastAsia" w:ascii="华文细黑" w:hAnsi="华文细黑" w:eastAsia="华文细黑"/>
          <w:b/>
          <w:bCs/>
          <w:lang w:eastAsia="zh-CN"/>
        </w:rPr>
        <w:t xml:space="preserve"> </w:t>
      </w:r>
      <w:r>
        <w:rPr>
          <w:rFonts w:ascii="华文细黑" w:hAnsi="华文细黑" w:eastAsia="华文细黑"/>
          <w:b/>
          <w:bCs/>
          <w:lang w:eastAsia="zh-CN"/>
        </w:rPr>
        <w:t xml:space="preserve">  </w:t>
      </w:r>
      <w:r>
        <w:rPr>
          <w:rFonts w:hint="eastAsia" w:ascii="华文细黑" w:hAnsi="华文细黑" w:eastAsia="华文细黑"/>
          <w:b/>
          <w:bCs/>
          <w:lang w:val="en-US" w:eastAsia="zh-CN"/>
        </w:rPr>
        <w:t xml:space="preserve">  </w:t>
      </w:r>
      <w:r>
        <w:rPr>
          <w:rFonts w:ascii="华文细黑" w:hAnsi="华文细黑" w:eastAsia="华文细黑"/>
          <w:b/>
          <w:bCs/>
          <w:lang w:eastAsia="zh-CN"/>
        </w:rPr>
        <w:t xml:space="preserve">  </w:t>
      </w:r>
      <w:r>
        <w:rPr>
          <w:rFonts w:hint="eastAsia" w:ascii="华文细黑" w:hAnsi="华文细黑" w:eastAsia="华文细黑"/>
          <w:b/>
          <w:bCs/>
          <w:lang w:eastAsia="zh-CN"/>
        </w:rPr>
        <w:t>审 核（</w:t>
      </w:r>
      <w:r>
        <w:rPr>
          <w:rFonts w:eastAsia="Arial Unicode MS"/>
          <w:lang w:eastAsia="zh-CN"/>
        </w:rPr>
        <w:t>Auditor</w:t>
      </w:r>
      <w:r>
        <w:rPr>
          <w:rFonts w:hint="eastAsia" w:ascii="华文细黑" w:hAnsi="华文细黑" w:eastAsia="华文细黑"/>
          <w:b/>
          <w:bCs/>
          <w:lang w:eastAsia="zh-CN"/>
        </w:rPr>
        <w:t>）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single" w:color="auto" w:sz="4" w:space="1"/>
        <w:bottom w:val="single" w:color="auto" w:sz="4" w:space="1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enter" w:pos="4213"/>
        <w:tab w:val="left" w:pos="7625"/>
      </w:tabs>
      <w:spacing w:line="168" w:lineRule="auto"/>
      <w:rPr>
        <w:sz w:val="16"/>
      </w:rPr>
    </w:pPr>
    <w:r>
      <w:rPr>
        <w:rFonts w:hint="eastAsia"/>
        <w:color w:val="000000" w:themeColor="text1"/>
        <w14:textFill>
          <w14:solidFill>
            <w14:schemeClr w14:val="tx1"/>
          </w14:solidFill>
        </w14:textFill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-5715</wp:posOffset>
          </wp:positionV>
          <wp:extent cx="1259840" cy="196215"/>
          <wp:effectExtent l="0" t="0" r="16510" b="13335"/>
          <wp:wrapThrough wrapText="bothSides">
            <wp:wrapPolygon>
              <wp:start x="0" y="0"/>
              <wp:lineTo x="0" y="19503"/>
              <wp:lineTo x="21230" y="19503"/>
              <wp:lineTo x="21230" y="2167"/>
              <wp:lineTo x="20903" y="0"/>
              <wp:lineTo x="0" y="0"/>
            </wp:wrapPolygon>
          </wp:wrapThrough>
          <wp:docPr id="4" name="图片 4" descr="未标题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未标题-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9840" cy="1962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3"/>
      <w:tabs>
        <w:tab w:val="center" w:pos="4213"/>
        <w:tab w:val="left" w:pos="7625"/>
      </w:tabs>
      <w:spacing w:line="192" w:lineRule="auto"/>
      <w:rPr>
        <w:color w:val="000000" w:themeColor="text1"/>
        <w14:textFill>
          <w14:solidFill>
            <w14:schemeClr w14:val="tx1"/>
          </w14:solidFill>
        </w14:textFill>
      </w:rPr>
    </w:pPr>
    <w:r>
      <w:rPr>
        <w:rFonts w:hint="eastAsia"/>
        <w:color w:val="000000" w:themeColor="text1"/>
        <w:sz w:val="13"/>
        <w:szCs w:val="13"/>
        <w14:textFill>
          <w14:solidFill>
            <w14:schemeClr w14:val="tx1"/>
          </w14:solidFill>
        </w14:textFill>
      </w:rPr>
      <w:t xml:space="preserve"> </w:t>
    </w:r>
    <w:r>
      <w:rPr>
        <w:rFonts w:hint="eastAsia"/>
        <w:color w:val="000000" w:themeColor="text1"/>
        <w:sz w:val="15"/>
        <w:szCs w:val="15"/>
        <w14:textFill>
          <w14:solidFill>
            <w14:schemeClr w14:val="tx1"/>
          </w14:solidFill>
        </w14:textFill>
      </w:rPr>
      <w:t xml:space="preserve"> </w:t>
    </w:r>
    <w:r>
      <w:rPr>
        <w:rFonts w:hint="eastAsia"/>
        <w:color w:val="000000" w:themeColor="text1"/>
        <w14:textFill>
          <w14:solidFill>
            <w14:schemeClr w14:val="tx1"/>
          </w14:solidFill>
        </w14:textFill>
      </w:rPr>
      <w:t xml:space="preserve">             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wordWrap w:val="0"/>
      <w:jc w:val="right"/>
      <w:rPr>
        <w:rFonts w:ascii="微软雅黑" w:hAnsi="微软雅黑"/>
        <w:b/>
        <w:bCs/>
        <w:sz w:val="16"/>
      </w:rPr>
    </w:pPr>
    <w:r>
      <w:rPr>
        <w:b/>
        <w:bCs/>
        <w:sz w:val="1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22860</wp:posOffset>
          </wp:positionH>
          <wp:positionV relativeFrom="paragraph">
            <wp:posOffset>-46990</wp:posOffset>
          </wp:positionV>
          <wp:extent cx="1085850" cy="354330"/>
          <wp:effectExtent l="0" t="0" r="0" b="6350"/>
          <wp:wrapNone/>
          <wp:docPr id="2" name="图片 2" descr="盛创新材料加文字 - 简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盛创新材料加文字 - 简称"/>
                  <pic:cNvPicPr>
                    <a:picLocks noChangeAspect="1"/>
                  </pic:cNvPicPr>
                </pic:nvPicPr>
                <pic:blipFill>
                  <a:blip r:embed="rId1">
                    <a:clrChange>
                      <a:clrFrom>
                        <a:srgbClr val="FFFEFB">
                          <a:alpha val="100000"/>
                        </a:srgbClr>
                      </a:clrFrom>
                      <a:clrTo>
                        <a:srgbClr val="FFFEFB">
                          <a:alpha val="100000"/>
                          <a:alpha val="0"/>
                        </a:srgbClr>
                      </a:clrTo>
                    </a:clrChange>
                  </a:blip>
                  <a:srcRect l="2035" r="44341" b="8446"/>
                  <a:stretch>
                    <a:fillRect/>
                  </a:stretch>
                </pic:blipFill>
                <pic:spPr>
                  <a:xfrm>
                    <a:off x="0" y="0"/>
                    <a:ext cx="1085850" cy="354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  <w:b/>
        <w:bCs/>
        <w:sz w:val="16"/>
      </w:rPr>
      <w:t>山东惟普新能源有限公司</w:t>
    </w:r>
  </w:p>
  <w:p>
    <w:pPr>
      <w:pStyle w:val="4"/>
      <w:pBdr>
        <w:bottom w:val="none" w:color="auto" w:sz="0" w:space="0"/>
      </w:pBdr>
      <w:wordWrap w:val="0"/>
      <w:jc w:val="right"/>
      <w:rPr>
        <w:sz w:val="16"/>
      </w:rPr>
    </w:pPr>
    <w:r>
      <w:rPr>
        <w:rFonts w:ascii="微软雅黑" w:hAnsi="微软雅黑" w:eastAsia="微软雅黑" w:cs="Arial"/>
        <w:b/>
        <w:bCs/>
        <w:sz w:val="16"/>
        <w:szCs w:val="21"/>
      </w:rPr>
      <w:t xml:space="preserve">   </w:t>
    </w:r>
    <w:r>
      <w:rPr>
        <w:rFonts w:hint="eastAsia" w:ascii="微软雅黑" w:hAnsi="微软雅黑" w:eastAsia="微软雅黑" w:cs="Arial"/>
        <w:b/>
        <w:bCs/>
        <w:sz w:val="16"/>
        <w:szCs w:val="21"/>
      </w:rPr>
      <w:t xml:space="preserve">                                                                    </w:t>
    </w:r>
    <w:r>
      <w:rPr>
        <w:rFonts w:hint="eastAsia"/>
        <w:sz w:val="13"/>
        <w:szCs w:val="15"/>
      </w:rPr>
      <w:t>Synvent Materials Corporation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M2MTAzOWQyMjI1OGFkMWRiNGQxMzcyMjcwNTE2N2IifQ=="/>
  </w:docVars>
  <w:rsids>
    <w:rsidRoot w:val="1C4D5F66"/>
    <w:rsid w:val="00001A03"/>
    <w:rsid w:val="00012FB5"/>
    <w:rsid w:val="00021A88"/>
    <w:rsid w:val="00026BAF"/>
    <w:rsid w:val="00051CB8"/>
    <w:rsid w:val="000533D8"/>
    <w:rsid w:val="00055319"/>
    <w:rsid w:val="00055901"/>
    <w:rsid w:val="0005697A"/>
    <w:rsid w:val="000923B6"/>
    <w:rsid w:val="000C4371"/>
    <w:rsid w:val="000C5B8E"/>
    <w:rsid w:val="000D2710"/>
    <w:rsid w:val="000E706E"/>
    <w:rsid w:val="000F35E6"/>
    <w:rsid w:val="000F385B"/>
    <w:rsid w:val="000F63B7"/>
    <w:rsid w:val="00101C47"/>
    <w:rsid w:val="00104AB1"/>
    <w:rsid w:val="001161A8"/>
    <w:rsid w:val="00136A79"/>
    <w:rsid w:val="00153CCB"/>
    <w:rsid w:val="00183DE3"/>
    <w:rsid w:val="00186651"/>
    <w:rsid w:val="00192E95"/>
    <w:rsid w:val="001A2950"/>
    <w:rsid w:val="001A695E"/>
    <w:rsid w:val="001B429D"/>
    <w:rsid w:val="001B4B11"/>
    <w:rsid w:val="001C7CE7"/>
    <w:rsid w:val="001D5E08"/>
    <w:rsid w:val="001E02B7"/>
    <w:rsid w:val="001E630F"/>
    <w:rsid w:val="001F50EE"/>
    <w:rsid w:val="001F7EC4"/>
    <w:rsid w:val="00200958"/>
    <w:rsid w:val="0021779C"/>
    <w:rsid w:val="002267F8"/>
    <w:rsid w:val="00227085"/>
    <w:rsid w:val="00230FF4"/>
    <w:rsid w:val="002336B2"/>
    <w:rsid w:val="002428EC"/>
    <w:rsid w:val="002525CE"/>
    <w:rsid w:val="00256339"/>
    <w:rsid w:val="00263A4F"/>
    <w:rsid w:val="002719EA"/>
    <w:rsid w:val="00271B30"/>
    <w:rsid w:val="00290D91"/>
    <w:rsid w:val="00293362"/>
    <w:rsid w:val="002942F4"/>
    <w:rsid w:val="002A0AE6"/>
    <w:rsid w:val="002D598B"/>
    <w:rsid w:val="002E23B2"/>
    <w:rsid w:val="002E2BD1"/>
    <w:rsid w:val="002F0BC8"/>
    <w:rsid w:val="00314027"/>
    <w:rsid w:val="003351E5"/>
    <w:rsid w:val="00350DDD"/>
    <w:rsid w:val="00360D99"/>
    <w:rsid w:val="00364610"/>
    <w:rsid w:val="00365890"/>
    <w:rsid w:val="003816AD"/>
    <w:rsid w:val="00387887"/>
    <w:rsid w:val="003932A5"/>
    <w:rsid w:val="00393A2B"/>
    <w:rsid w:val="00394B11"/>
    <w:rsid w:val="003A5FE3"/>
    <w:rsid w:val="003A6CD6"/>
    <w:rsid w:val="003B3FCD"/>
    <w:rsid w:val="003D14C1"/>
    <w:rsid w:val="00416F67"/>
    <w:rsid w:val="00421C0E"/>
    <w:rsid w:val="00425A10"/>
    <w:rsid w:val="00426546"/>
    <w:rsid w:val="00431FDE"/>
    <w:rsid w:val="00440D2C"/>
    <w:rsid w:val="00453777"/>
    <w:rsid w:val="00457F55"/>
    <w:rsid w:val="00462E4D"/>
    <w:rsid w:val="00466681"/>
    <w:rsid w:val="004720DA"/>
    <w:rsid w:val="0047418F"/>
    <w:rsid w:val="00476DE3"/>
    <w:rsid w:val="00477B81"/>
    <w:rsid w:val="004818CF"/>
    <w:rsid w:val="00483D26"/>
    <w:rsid w:val="00497C84"/>
    <w:rsid w:val="004A662A"/>
    <w:rsid w:val="004B2893"/>
    <w:rsid w:val="004C213B"/>
    <w:rsid w:val="004C50AC"/>
    <w:rsid w:val="004D51FB"/>
    <w:rsid w:val="004D5A30"/>
    <w:rsid w:val="004F6916"/>
    <w:rsid w:val="00500679"/>
    <w:rsid w:val="0051390D"/>
    <w:rsid w:val="005259F2"/>
    <w:rsid w:val="00537D61"/>
    <w:rsid w:val="00543461"/>
    <w:rsid w:val="00555492"/>
    <w:rsid w:val="00560A39"/>
    <w:rsid w:val="00561A85"/>
    <w:rsid w:val="00575721"/>
    <w:rsid w:val="005758DC"/>
    <w:rsid w:val="00575AD3"/>
    <w:rsid w:val="00587582"/>
    <w:rsid w:val="005930F2"/>
    <w:rsid w:val="005B163A"/>
    <w:rsid w:val="005B514A"/>
    <w:rsid w:val="005C25CA"/>
    <w:rsid w:val="005C29FE"/>
    <w:rsid w:val="005E2C5F"/>
    <w:rsid w:val="005E3627"/>
    <w:rsid w:val="005F5A36"/>
    <w:rsid w:val="005F637A"/>
    <w:rsid w:val="006054E7"/>
    <w:rsid w:val="006423C0"/>
    <w:rsid w:val="006426C8"/>
    <w:rsid w:val="00652B24"/>
    <w:rsid w:val="00675103"/>
    <w:rsid w:val="006753B3"/>
    <w:rsid w:val="006865FC"/>
    <w:rsid w:val="00696705"/>
    <w:rsid w:val="006C3A95"/>
    <w:rsid w:val="006D0E5C"/>
    <w:rsid w:val="006D38D0"/>
    <w:rsid w:val="006E19B1"/>
    <w:rsid w:val="00700C13"/>
    <w:rsid w:val="007020EA"/>
    <w:rsid w:val="00715B2E"/>
    <w:rsid w:val="007254B2"/>
    <w:rsid w:val="00725BEC"/>
    <w:rsid w:val="007279D6"/>
    <w:rsid w:val="00742210"/>
    <w:rsid w:val="007548B8"/>
    <w:rsid w:val="00770E0C"/>
    <w:rsid w:val="00770E9F"/>
    <w:rsid w:val="0077199A"/>
    <w:rsid w:val="007745D1"/>
    <w:rsid w:val="00775BF8"/>
    <w:rsid w:val="007943AE"/>
    <w:rsid w:val="007A2BC1"/>
    <w:rsid w:val="007A6833"/>
    <w:rsid w:val="007D35A9"/>
    <w:rsid w:val="007F73B8"/>
    <w:rsid w:val="00801F78"/>
    <w:rsid w:val="00816712"/>
    <w:rsid w:val="0081785D"/>
    <w:rsid w:val="00832268"/>
    <w:rsid w:val="0084403E"/>
    <w:rsid w:val="008460B2"/>
    <w:rsid w:val="0085792B"/>
    <w:rsid w:val="0086615C"/>
    <w:rsid w:val="00870C22"/>
    <w:rsid w:val="00872C5B"/>
    <w:rsid w:val="00875944"/>
    <w:rsid w:val="00886728"/>
    <w:rsid w:val="008917A2"/>
    <w:rsid w:val="00894CF3"/>
    <w:rsid w:val="0089674B"/>
    <w:rsid w:val="008B7944"/>
    <w:rsid w:val="008C1F77"/>
    <w:rsid w:val="008D7E04"/>
    <w:rsid w:val="008E1F7F"/>
    <w:rsid w:val="008E396E"/>
    <w:rsid w:val="0090473A"/>
    <w:rsid w:val="009242C0"/>
    <w:rsid w:val="0093748A"/>
    <w:rsid w:val="00956A68"/>
    <w:rsid w:val="009708C4"/>
    <w:rsid w:val="00973144"/>
    <w:rsid w:val="00980EBD"/>
    <w:rsid w:val="00985AB1"/>
    <w:rsid w:val="009908DB"/>
    <w:rsid w:val="009949A3"/>
    <w:rsid w:val="00994A27"/>
    <w:rsid w:val="00995996"/>
    <w:rsid w:val="009A4FF3"/>
    <w:rsid w:val="009A59D8"/>
    <w:rsid w:val="009A5C74"/>
    <w:rsid w:val="009D4255"/>
    <w:rsid w:val="009E2158"/>
    <w:rsid w:val="009E6421"/>
    <w:rsid w:val="009E7002"/>
    <w:rsid w:val="009F3A4C"/>
    <w:rsid w:val="00A120D8"/>
    <w:rsid w:val="00A14EFE"/>
    <w:rsid w:val="00A27ED0"/>
    <w:rsid w:val="00A3152D"/>
    <w:rsid w:val="00A3600A"/>
    <w:rsid w:val="00A36C29"/>
    <w:rsid w:val="00A426EC"/>
    <w:rsid w:val="00A615AA"/>
    <w:rsid w:val="00A718BF"/>
    <w:rsid w:val="00A803D9"/>
    <w:rsid w:val="00A87623"/>
    <w:rsid w:val="00A9424C"/>
    <w:rsid w:val="00AA037E"/>
    <w:rsid w:val="00AB2BC2"/>
    <w:rsid w:val="00AB58B3"/>
    <w:rsid w:val="00AB5ACE"/>
    <w:rsid w:val="00AC3312"/>
    <w:rsid w:val="00AE1917"/>
    <w:rsid w:val="00AF08EC"/>
    <w:rsid w:val="00B01543"/>
    <w:rsid w:val="00B03032"/>
    <w:rsid w:val="00B13DCF"/>
    <w:rsid w:val="00B14D0B"/>
    <w:rsid w:val="00B21C60"/>
    <w:rsid w:val="00B22E26"/>
    <w:rsid w:val="00B2326E"/>
    <w:rsid w:val="00B261CC"/>
    <w:rsid w:val="00B37746"/>
    <w:rsid w:val="00B41139"/>
    <w:rsid w:val="00B46682"/>
    <w:rsid w:val="00B50279"/>
    <w:rsid w:val="00B52B41"/>
    <w:rsid w:val="00B66639"/>
    <w:rsid w:val="00B677E6"/>
    <w:rsid w:val="00B67FE9"/>
    <w:rsid w:val="00B806BD"/>
    <w:rsid w:val="00B86824"/>
    <w:rsid w:val="00BA66D1"/>
    <w:rsid w:val="00BC5183"/>
    <w:rsid w:val="00BD268E"/>
    <w:rsid w:val="00BD4216"/>
    <w:rsid w:val="00BE323E"/>
    <w:rsid w:val="00BF51A0"/>
    <w:rsid w:val="00C07753"/>
    <w:rsid w:val="00C11974"/>
    <w:rsid w:val="00C25299"/>
    <w:rsid w:val="00C27FF8"/>
    <w:rsid w:val="00C3031B"/>
    <w:rsid w:val="00C31279"/>
    <w:rsid w:val="00C31940"/>
    <w:rsid w:val="00C328B1"/>
    <w:rsid w:val="00C450DF"/>
    <w:rsid w:val="00C459ED"/>
    <w:rsid w:val="00C625A8"/>
    <w:rsid w:val="00C65FE4"/>
    <w:rsid w:val="00C667AC"/>
    <w:rsid w:val="00CD1859"/>
    <w:rsid w:val="00CE4378"/>
    <w:rsid w:val="00CE53A3"/>
    <w:rsid w:val="00CE603A"/>
    <w:rsid w:val="00CE7152"/>
    <w:rsid w:val="00D047EE"/>
    <w:rsid w:val="00D15C33"/>
    <w:rsid w:val="00D26D31"/>
    <w:rsid w:val="00D27208"/>
    <w:rsid w:val="00D30429"/>
    <w:rsid w:val="00D361B9"/>
    <w:rsid w:val="00D37183"/>
    <w:rsid w:val="00D5217E"/>
    <w:rsid w:val="00D6228B"/>
    <w:rsid w:val="00D66510"/>
    <w:rsid w:val="00D70107"/>
    <w:rsid w:val="00D81208"/>
    <w:rsid w:val="00D93BBA"/>
    <w:rsid w:val="00D97E94"/>
    <w:rsid w:val="00DA7F92"/>
    <w:rsid w:val="00DB4C35"/>
    <w:rsid w:val="00DC497A"/>
    <w:rsid w:val="00DD6A7C"/>
    <w:rsid w:val="00DE5E87"/>
    <w:rsid w:val="00E014EC"/>
    <w:rsid w:val="00E217C6"/>
    <w:rsid w:val="00E35059"/>
    <w:rsid w:val="00E3646F"/>
    <w:rsid w:val="00E4191F"/>
    <w:rsid w:val="00E428D8"/>
    <w:rsid w:val="00E645C6"/>
    <w:rsid w:val="00E8711B"/>
    <w:rsid w:val="00E97D6E"/>
    <w:rsid w:val="00EB2E7C"/>
    <w:rsid w:val="00EB33BD"/>
    <w:rsid w:val="00ED0EE1"/>
    <w:rsid w:val="00F0372D"/>
    <w:rsid w:val="00F061DC"/>
    <w:rsid w:val="00F10265"/>
    <w:rsid w:val="00F15905"/>
    <w:rsid w:val="00F20667"/>
    <w:rsid w:val="00F236BA"/>
    <w:rsid w:val="00F26D4F"/>
    <w:rsid w:val="00F4203E"/>
    <w:rsid w:val="00F42AE6"/>
    <w:rsid w:val="00F4703D"/>
    <w:rsid w:val="00F6782E"/>
    <w:rsid w:val="00F73984"/>
    <w:rsid w:val="00F8194F"/>
    <w:rsid w:val="00F8291A"/>
    <w:rsid w:val="00FA46E2"/>
    <w:rsid w:val="00FA5472"/>
    <w:rsid w:val="00FE6580"/>
    <w:rsid w:val="093C394F"/>
    <w:rsid w:val="1C4D5F66"/>
    <w:rsid w:val="1D5941CA"/>
    <w:rsid w:val="25377B7A"/>
    <w:rsid w:val="28B31D6F"/>
    <w:rsid w:val="2D8E2B27"/>
    <w:rsid w:val="36B4598B"/>
    <w:rsid w:val="38B96AD4"/>
    <w:rsid w:val="4216231E"/>
    <w:rsid w:val="48FA645F"/>
    <w:rsid w:val="4F4E12B3"/>
    <w:rsid w:val="4FF90620"/>
    <w:rsid w:val="55ED77D2"/>
    <w:rsid w:val="5E9D6396"/>
    <w:rsid w:val="6B2B7DF5"/>
    <w:rsid w:val="6C7850A5"/>
    <w:rsid w:val="6CBC34E9"/>
    <w:rsid w:val="75740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3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paragraph" w:customStyle="1" w:styleId="1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eastAsia="微软雅黑" w:cs="微软雅黑" w:hAnsiTheme="minorHAnsi"/>
      <w:color w:val="000000"/>
      <w:sz w:val="24"/>
      <w:szCs w:val="24"/>
      <w:lang w:val="en-US" w:eastAsia="zh-CN" w:bidi="ar-SA"/>
    </w:rPr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  <w:style w:type="paragraph" w:customStyle="1" w:styleId="14">
    <w:name w:val="Other|1"/>
    <w:basedOn w:val="1"/>
    <w:qFormat/>
    <w:uiPriority w:val="0"/>
    <w:rPr>
      <w:b/>
      <w:bCs/>
      <w:sz w:val="17"/>
      <w:szCs w:val="17"/>
    </w:rPr>
  </w:style>
  <w:style w:type="paragraph" w:customStyle="1" w:styleId="15">
    <w:name w:val="Picture caption|1"/>
    <w:basedOn w:val="1"/>
    <w:qFormat/>
    <w:uiPriority w:val="0"/>
    <w:rPr>
      <w:b/>
      <w:bCs/>
      <w:sz w:val="16"/>
      <w:szCs w:val="16"/>
    </w:rPr>
  </w:style>
  <w:style w:type="paragraph" w:customStyle="1" w:styleId="16">
    <w:name w:val="Table caption|1"/>
    <w:basedOn w:val="1"/>
    <w:qFormat/>
    <w:uiPriority w:val="0"/>
    <w:rPr>
      <w:b/>
      <w:bCs/>
      <w:i/>
      <w:iCs/>
      <w:sz w:val="17"/>
      <w:szCs w:val="17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wl01\Desktop\&#23665;&#19996;&#24799;&#26222;&#26032;&#33021;&#28304;&#26377;&#38480;&#20844;&#21496;word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山东惟普新能源有限公司word模板.dotx</Template>
  <Pages>1</Pages>
  <Words>359</Words>
  <Characters>756</Characters>
  <Lines>0</Lines>
  <Paragraphs>0</Paragraphs>
  <TotalTime>1</TotalTime>
  <ScaleCrop>false</ScaleCrop>
  <LinksUpToDate>false</LinksUpToDate>
  <CharactersWithSpaces>807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2022-10-14T09:17:00Z</dcterms:created>
  <dc:creator>晴天*</dc:creator>
  <cp:lastModifiedBy>达人啊</cp:lastModifiedBy>
  <dcterms:modified xsi:type="dcterms:W3CDTF">2023-01-01T05:28:20Z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4FF657B3ED5247CFAC4FDA9E6895ECE1</vt:lpwstr>
  </property>
</Properties>
</file>