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C0E6C" w14:textId="77777777" w:rsidR="00A152D9" w:rsidRDefault="00A152D9">
      <w:pPr>
        <w:pBdr>
          <w:bottom w:val="single" w:sz="6" w:space="1" w:color="auto"/>
        </w:pBdr>
        <w:tabs>
          <w:tab w:val="center" w:pos="4153"/>
          <w:tab w:val="right" w:pos="8306"/>
        </w:tabs>
        <w:autoSpaceDE w:val="0"/>
        <w:autoSpaceDN w:val="0"/>
        <w:spacing w:line="380" w:lineRule="atLeast"/>
        <w:jc w:val="center"/>
        <w:rPr>
          <w:rFonts w:eastAsia="黑体" w:cs="Times New Roman"/>
          <w:spacing w:val="-30"/>
          <w:sz w:val="44"/>
          <w:szCs w:val="44"/>
        </w:rPr>
      </w:pPr>
      <w:r>
        <w:rPr>
          <w:rFonts w:ascii="黑体" w:eastAsia="黑体" w:cs="黑体" w:hint="eastAsia"/>
          <w:spacing w:val="-30"/>
          <w:sz w:val="44"/>
          <w:szCs w:val="44"/>
          <w:lang w:val="zh-CN"/>
        </w:rPr>
        <w:t>甘</w:t>
      </w:r>
      <w:r>
        <w:rPr>
          <w:rFonts w:ascii="黑体" w:eastAsia="黑体" w:cs="黑体"/>
          <w:spacing w:val="-30"/>
          <w:sz w:val="44"/>
          <w:szCs w:val="44"/>
          <w:lang w:val="zh-CN"/>
        </w:rPr>
        <w:t xml:space="preserve"> </w:t>
      </w:r>
      <w:r>
        <w:rPr>
          <w:rFonts w:ascii="黑体" w:eastAsia="黑体" w:cs="黑体" w:hint="eastAsia"/>
          <w:spacing w:val="-30"/>
          <w:sz w:val="44"/>
          <w:szCs w:val="44"/>
          <w:lang w:val="zh-CN"/>
        </w:rPr>
        <w:t>肃</w:t>
      </w:r>
      <w:r>
        <w:rPr>
          <w:rFonts w:ascii="黑体" w:eastAsia="黑体" w:cs="黑体"/>
          <w:spacing w:val="-30"/>
          <w:sz w:val="44"/>
          <w:szCs w:val="44"/>
          <w:lang w:val="zh-CN"/>
        </w:rPr>
        <w:t xml:space="preserve"> </w:t>
      </w:r>
      <w:r>
        <w:rPr>
          <w:rFonts w:ascii="黑体" w:eastAsia="黑体" w:cs="黑体" w:hint="eastAsia"/>
          <w:spacing w:val="-30"/>
          <w:sz w:val="44"/>
          <w:szCs w:val="44"/>
          <w:lang w:val="zh-CN"/>
        </w:rPr>
        <w:t>利</w:t>
      </w:r>
      <w:r>
        <w:rPr>
          <w:rFonts w:ascii="黑体" w:eastAsia="黑体" w:cs="黑体"/>
          <w:spacing w:val="-30"/>
          <w:sz w:val="44"/>
          <w:szCs w:val="44"/>
          <w:lang w:val="zh-CN"/>
        </w:rPr>
        <w:t xml:space="preserve"> </w:t>
      </w:r>
      <w:r>
        <w:rPr>
          <w:rFonts w:ascii="黑体" w:eastAsia="黑体" w:cs="黑体" w:hint="eastAsia"/>
          <w:spacing w:val="-30"/>
          <w:sz w:val="44"/>
          <w:szCs w:val="44"/>
          <w:lang w:val="zh-CN"/>
        </w:rPr>
        <w:t>鑫</w:t>
      </w:r>
      <w:r>
        <w:rPr>
          <w:rFonts w:ascii="黑体" w:eastAsia="黑体" w:cs="黑体"/>
          <w:spacing w:val="-30"/>
          <w:sz w:val="44"/>
          <w:szCs w:val="44"/>
          <w:lang w:val="zh-CN"/>
        </w:rPr>
        <w:t xml:space="preserve"> </w:t>
      </w:r>
      <w:r>
        <w:rPr>
          <w:rFonts w:ascii="黑体" w:eastAsia="黑体" w:cs="黑体" w:hint="eastAsia"/>
          <w:spacing w:val="-30"/>
          <w:sz w:val="44"/>
          <w:szCs w:val="44"/>
          <w:lang w:val="zh-CN"/>
        </w:rPr>
        <w:t>源</w:t>
      </w:r>
      <w:r>
        <w:rPr>
          <w:rFonts w:ascii="黑体" w:eastAsia="黑体" w:cs="黑体"/>
          <w:spacing w:val="-30"/>
          <w:sz w:val="44"/>
          <w:szCs w:val="44"/>
          <w:lang w:val="zh-CN"/>
        </w:rPr>
        <w:t xml:space="preserve"> </w:t>
      </w:r>
      <w:r>
        <w:rPr>
          <w:rFonts w:ascii="黑体" w:eastAsia="黑体" w:cs="黑体" w:hint="eastAsia"/>
          <w:spacing w:val="-30"/>
          <w:sz w:val="44"/>
          <w:szCs w:val="44"/>
          <w:lang w:val="zh-CN"/>
        </w:rPr>
        <w:t>微</w:t>
      </w:r>
      <w:r>
        <w:rPr>
          <w:rFonts w:ascii="黑体" w:eastAsia="黑体" w:cs="黑体"/>
          <w:spacing w:val="-30"/>
          <w:sz w:val="44"/>
          <w:szCs w:val="44"/>
          <w:lang w:val="zh-CN"/>
        </w:rPr>
        <w:t xml:space="preserve"> </w:t>
      </w:r>
      <w:r>
        <w:rPr>
          <w:rFonts w:ascii="黑体" w:eastAsia="黑体" w:cs="黑体" w:hint="eastAsia"/>
          <w:spacing w:val="-30"/>
          <w:sz w:val="44"/>
          <w:szCs w:val="44"/>
          <w:lang w:val="zh-CN"/>
        </w:rPr>
        <w:t>硅</w:t>
      </w:r>
      <w:r>
        <w:rPr>
          <w:rFonts w:ascii="黑体" w:eastAsia="黑体" w:cs="黑体"/>
          <w:spacing w:val="-30"/>
          <w:sz w:val="44"/>
          <w:szCs w:val="44"/>
          <w:lang w:val="zh-CN"/>
        </w:rPr>
        <w:t xml:space="preserve"> </w:t>
      </w:r>
      <w:r>
        <w:rPr>
          <w:rFonts w:ascii="黑体" w:eastAsia="黑体" w:cs="黑体" w:hint="eastAsia"/>
          <w:spacing w:val="-30"/>
          <w:sz w:val="44"/>
          <w:szCs w:val="44"/>
          <w:lang w:val="zh-CN"/>
        </w:rPr>
        <w:t>粉</w:t>
      </w:r>
      <w:r>
        <w:rPr>
          <w:rFonts w:ascii="黑体" w:eastAsia="黑体" w:cs="黑体"/>
          <w:spacing w:val="-30"/>
          <w:sz w:val="44"/>
          <w:szCs w:val="44"/>
          <w:lang w:val="zh-CN"/>
        </w:rPr>
        <w:t xml:space="preserve"> </w:t>
      </w:r>
      <w:r>
        <w:rPr>
          <w:rFonts w:ascii="黑体" w:eastAsia="黑体" w:cs="黑体" w:hint="eastAsia"/>
          <w:spacing w:val="-30"/>
          <w:sz w:val="44"/>
          <w:szCs w:val="44"/>
          <w:lang w:val="zh-CN"/>
        </w:rPr>
        <w:t>有</w:t>
      </w:r>
      <w:r>
        <w:rPr>
          <w:rFonts w:ascii="黑体" w:eastAsia="黑体" w:cs="黑体"/>
          <w:spacing w:val="-30"/>
          <w:sz w:val="44"/>
          <w:szCs w:val="44"/>
          <w:lang w:val="zh-CN"/>
        </w:rPr>
        <w:t xml:space="preserve"> </w:t>
      </w:r>
      <w:r>
        <w:rPr>
          <w:rFonts w:ascii="黑体" w:eastAsia="黑体" w:cs="黑体" w:hint="eastAsia"/>
          <w:spacing w:val="-30"/>
          <w:sz w:val="44"/>
          <w:szCs w:val="44"/>
          <w:lang w:val="zh-CN"/>
        </w:rPr>
        <w:t>限</w:t>
      </w:r>
      <w:r>
        <w:rPr>
          <w:rFonts w:ascii="黑体" w:eastAsia="黑体" w:cs="黑体"/>
          <w:spacing w:val="-30"/>
          <w:sz w:val="44"/>
          <w:szCs w:val="44"/>
          <w:lang w:val="zh-CN"/>
        </w:rPr>
        <w:t xml:space="preserve"> </w:t>
      </w:r>
      <w:r>
        <w:rPr>
          <w:rFonts w:ascii="黑体" w:eastAsia="黑体" w:cs="黑体" w:hint="eastAsia"/>
          <w:spacing w:val="-30"/>
          <w:sz w:val="44"/>
          <w:szCs w:val="44"/>
          <w:lang w:val="zh-CN"/>
        </w:rPr>
        <w:t>公</w:t>
      </w:r>
      <w:r>
        <w:rPr>
          <w:rFonts w:ascii="黑体" w:eastAsia="黑体" w:cs="黑体"/>
          <w:spacing w:val="-30"/>
          <w:sz w:val="44"/>
          <w:szCs w:val="44"/>
          <w:lang w:val="zh-CN"/>
        </w:rPr>
        <w:t xml:space="preserve"> </w:t>
      </w:r>
      <w:r>
        <w:rPr>
          <w:rFonts w:ascii="黑体" w:eastAsia="黑体" w:cs="黑体" w:hint="eastAsia"/>
          <w:spacing w:val="-30"/>
          <w:sz w:val="44"/>
          <w:szCs w:val="44"/>
          <w:lang w:val="zh-CN"/>
        </w:rPr>
        <w:t>司</w:t>
      </w:r>
    </w:p>
    <w:p w14:paraId="25621509" w14:textId="77777777" w:rsidR="00A152D9" w:rsidRDefault="00A152D9">
      <w:pPr>
        <w:pBdr>
          <w:bottom w:val="single" w:sz="6" w:space="1" w:color="auto"/>
        </w:pBdr>
        <w:tabs>
          <w:tab w:val="center" w:pos="4153"/>
          <w:tab w:val="right" w:pos="8306"/>
        </w:tabs>
        <w:autoSpaceDE w:val="0"/>
        <w:autoSpaceDN w:val="0"/>
        <w:spacing w:line="380" w:lineRule="atLeast"/>
        <w:jc w:val="center"/>
        <w:rPr>
          <w:rFonts w:eastAsia="黑体" w:cs="Times New Roman"/>
          <w:spacing w:val="-4"/>
          <w:sz w:val="28"/>
          <w:szCs w:val="28"/>
        </w:rPr>
      </w:pPr>
      <w:r>
        <w:rPr>
          <w:rFonts w:eastAsia="黑体" w:cs="Times New Roman"/>
          <w:spacing w:val="-4"/>
          <w:sz w:val="28"/>
          <w:szCs w:val="28"/>
        </w:rPr>
        <w:t>GANSU  LIXINYUAN  MICROSILICA  CO.,LTD</w:t>
      </w:r>
    </w:p>
    <w:p w14:paraId="3ECDBEE7" w14:textId="77777777" w:rsidR="00A152D9" w:rsidRDefault="00A152D9">
      <w:pPr>
        <w:pBdr>
          <w:bottom w:val="single" w:sz="6" w:space="1" w:color="auto"/>
        </w:pBdr>
        <w:tabs>
          <w:tab w:val="center" w:pos="4153"/>
          <w:tab w:val="right" w:pos="8306"/>
        </w:tabs>
        <w:autoSpaceDE w:val="0"/>
        <w:autoSpaceDN w:val="0"/>
        <w:spacing w:line="380" w:lineRule="atLeast"/>
        <w:jc w:val="center"/>
        <w:rPr>
          <w:rFonts w:eastAsia="黑体" w:cs="Times New Roman"/>
          <w:sz w:val="24"/>
          <w:szCs w:val="24"/>
        </w:rPr>
      </w:pPr>
      <w:r>
        <w:rPr>
          <w:rFonts w:eastAsia="黑体" w:cs="Times New Roman"/>
          <w:sz w:val="24"/>
          <w:szCs w:val="24"/>
        </w:rPr>
        <w:t>Tel:+86-931-8516</w:t>
      </w:r>
      <w:r w:rsidR="00F76351">
        <w:rPr>
          <w:rFonts w:eastAsia="黑体" w:cs="Times New Roman"/>
          <w:sz w:val="24"/>
          <w:szCs w:val="24"/>
        </w:rPr>
        <w:t>622</w:t>
      </w:r>
      <w:r>
        <w:rPr>
          <w:rFonts w:eastAsia="黑体" w:cs="Times New Roman"/>
          <w:sz w:val="24"/>
          <w:szCs w:val="24"/>
        </w:rPr>
        <w:t xml:space="preserve">        Fax:+86-931-8507755 </w:t>
      </w:r>
    </w:p>
    <w:p w14:paraId="76218C71" w14:textId="77777777" w:rsidR="00A152D9" w:rsidRDefault="00A152D9">
      <w:pPr>
        <w:pBdr>
          <w:top w:val="single" w:sz="6" w:space="1" w:color="auto"/>
          <w:bottom w:val="single" w:sz="6" w:space="1" w:color="auto"/>
        </w:pBdr>
        <w:autoSpaceDE w:val="0"/>
        <w:autoSpaceDN w:val="0"/>
        <w:jc w:val="center"/>
        <w:rPr>
          <w:rFonts w:ascii="Verdana" w:eastAsia="黑体" w:hAnsi="Verdana" w:cs="Verdana"/>
          <w:b/>
          <w:bCs/>
          <w:sz w:val="40"/>
          <w:szCs w:val="40"/>
        </w:rPr>
      </w:pPr>
    </w:p>
    <w:p w14:paraId="0015B3CE" w14:textId="77777777" w:rsidR="00A152D9" w:rsidRDefault="00A152D9">
      <w:pPr>
        <w:pBdr>
          <w:top w:val="single" w:sz="6" w:space="1" w:color="auto"/>
          <w:bottom w:val="single" w:sz="6" w:space="1" w:color="auto"/>
        </w:pBdr>
        <w:autoSpaceDE w:val="0"/>
        <w:autoSpaceDN w:val="0"/>
        <w:jc w:val="center"/>
        <w:rPr>
          <w:rFonts w:ascii="Verdana" w:eastAsia="黑体" w:hAnsi="Verdana" w:cs="Verdana"/>
          <w:b/>
          <w:bCs/>
          <w:sz w:val="40"/>
          <w:szCs w:val="40"/>
        </w:rPr>
      </w:pPr>
      <w:r>
        <w:rPr>
          <w:rFonts w:ascii="Verdana" w:eastAsia="黑体" w:hAnsi="Verdana" w:cs="Verdana"/>
          <w:b/>
          <w:bCs/>
          <w:sz w:val="40"/>
          <w:szCs w:val="40"/>
        </w:rPr>
        <w:t>MATERIAL SAFETY DATA SHEET</w:t>
      </w:r>
    </w:p>
    <w:p w14:paraId="5B9F96EA" w14:textId="77777777" w:rsidR="00A152D9" w:rsidRDefault="00A152D9">
      <w:pPr>
        <w:autoSpaceDE w:val="0"/>
        <w:autoSpaceDN w:val="0"/>
        <w:jc w:val="left"/>
        <w:rPr>
          <w:rFonts w:ascii="Verdana" w:eastAsia="黑体" w:hAnsi="Verdana" w:cs="Verdana"/>
          <w:b/>
          <w:bCs/>
          <w:kern w:val="0"/>
          <w:sz w:val="24"/>
          <w:szCs w:val="24"/>
        </w:rPr>
      </w:pPr>
    </w:p>
    <w:p w14:paraId="146D67E1" w14:textId="77777777" w:rsidR="00A152D9" w:rsidRDefault="00A152D9">
      <w:pPr>
        <w:autoSpaceDE w:val="0"/>
        <w:autoSpaceDN w:val="0"/>
        <w:jc w:val="left"/>
        <w:rPr>
          <w:rFonts w:ascii="Verdana" w:eastAsia="黑体" w:hAnsi="Verdana" w:cs="Verdana"/>
          <w:b/>
          <w:bCs/>
          <w:kern w:val="0"/>
          <w:sz w:val="24"/>
          <w:szCs w:val="24"/>
        </w:rPr>
      </w:pPr>
      <w:r>
        <w:rPr>
          <w:rFonts w:ascii="Verdana" w:eastAsia="黑体" w:hAnsi="Verdana" w:cs="Verdana"/>
          <w:b/>
          <w:bCs/>
          <w:kern w:val="0"/>
          <w:sz w:val="24"/>
          <w:szCs w:val="24"/>
        </w:rPr>
        <w:t>1. CHEMICAL PRODUCT AND COMPANY IDENTIFICATION</w:t>
      </w:r>
    </w:p>
    <w:p w14:paraId="4436CDD2" w14:textId="77777777" w:rsidR="00A152D9" w:rsidRDefault="00A152D9">
      <w:pPr>
        <w:autoSpaceDE w:val="0"/>
        <w:autoSpaceDN w:val="0"/>
        <w:spacing w:before="93"/>
        <w:ind w:left="359"/>
        <w:jc w:val="left"/>
        <w:rPr>
          <w:rFonts w:eastAsia="黑体" w:cs="Times New Roman"/>
          <w:color w:val="000000"/>
          <w:kern w:val="0"/>
          <w:sz w:val="24"/>
          <w:szCs w:val="24"/>
        </w:rPr>
      </w:pPr>
      <w:r>
        <w:rPr>
          <w:rFonts w:eastAsia="黑体" w:cs="Times New Roman"/>
          <w:color w:val="000000"/>
          <w:kern w:val="0"/>
          <w:sz w:val="24"/>
          <w:szCs w:val="24"/>
        </w:rPr>
        <w:t xml:space="preserve">Product : Micro Silica </w:t>
      </w:r>
    </w:p>
    <w:p w14:paraId="0582DC24" w14:textId="77777777" w:rsidR="00A152D9" w:rsidRDefault="00A152D9">
      <w:pPr>
        <w:autoSpaceDE w:val="0"/>
        <w:autoSpaceDN w:val="0"/>
        <w:spacing w:before="93"/>
        <w:ind w:left="359"/>
        <w:jc w:val="left"/>
        <w:rPr>
          <w:rFonts w:eastAsia="黑体" w:cs="Times New Roman"/>
          <w:color w:val="000000"/>
          <w:kern w:val="0"/>
          <w:sz w:val="24"/>
          <w:szCs w:val="24"/>
        </w:rPr>
      </w:pPr>
      <w:r>
        <w:rPr>
          <w:rFonts w:eastAsia="黑体" w:cs="Times New Roman"/>
          <w:color w:val="000000"/>
          <w:kern w:val="0"/>
          <w:sz w:val="24"/>
          <w:szCs w:val="24"/>
        </w:rPr>
        <w:t>Synonyms/Trade Names: Amorphous Silica; Silica Fume; Micro Silica.</w:t>
      </w:r>
    </w:p>
    <w:p w14:paraId="0844054F" w14:textId="77777777" w:rsidR="00A152D9" w:rsidRDefault="00A152D9">
      <w:pPr>
        <w:autoSpaceDE w:val="0"/>
        <w:autoSpaceDN w:val="0"/>
        <w:spacing w:before="93"/>
        <w:ind w:left="359"/>
        <w:jc w:val="left"/>
        <w:rPr>
          <w:rFonts w:eastAsia="黑体" w:cs="Times New Roman"/>
          <w:color w:val="000000"/>
          <w:kern w:val="0"/>
          <w:sz w:val="24"/>
          <w:szCs w:val="24"/>
        </w:rPr>
      </w:pPr>
      <w:r>
        <w:rPr>
          <w:rFonts w:eastAsia="黑体" w:cs="Times New Roman"/>
          <w:color w:val="000000"/>
          <w:kern w:val="0"/>
          <w:sz w:val="24"/>
          <w:szCs w:val="24"/>
        </w:rPr>
        <w:t>Manufacturer and contact telephone numbers:</w:t>
      </w:r>
    </w:p>
    <w:p w14:paraId="348C4BF7" w14:textId="77777777" w:rsidR="00A152D9" w:rsidRDefault="00A152D9">
      <w:pPr>
        <w:autoSpaceDE w:val="0"/>
        <w:autoSpaceDN w:val="0"/>
        <w:rPr>
          <w:rFonts w:cs="Times New Roman"/>
          <w:sz w:val="24"/>
          <w:szCs w:val="24"/>
        </w:rPr>
      </w:pPr>
      <w:r>
        <w:rPr>
          <w:rFonts w:eastAsia="黑体" w:cs="Times New Roman"/>
          <w:sz w:val="24"/>
          <w:szCs w:val="24"/>
        </w:rPr>
        <w:t xml:space="preserve">   GANSU LIXINYUAN MICROSILICA CO.</w:t>
      </w:r>
      <w:r>
        <w:rPr>
          <w:rFonts w:ascii="宋体" w:hint="eastAsia"/>
          <w:sz w:val="24"/>
          <w:szCs w:val="24"/>
        </w:rPr>
        <w:t>，</w:t>
      </w:r>
      <w:r>
        <w:rPr>
          <w:rFonts w:cs="Times New Roman"/>
          <w:sz w:val="24"/>
          <w:szCs w:val="24"/>
        </w:rPr>
        <w:t>LTD</w:t>
      </w:r>
    </w:p>
    <w:p w14:paraId="054B1947" w14:textId="77777777" w:rsidR="00A152D9" w:rsidRDefault="00A152D9">
      <w:pPr>
        <w:autoSpaceDE w:val="0"/>
        <w:autoSpaceDN w:val="0"/>
        <w:rPr>
          <w:rFonts w:eastAsia="Times New Roman" w:cs="Times New Roman"/>
          <w:sz w:val="24"/>
          <w:szCs w:val="24"/>
        </w:rPr>
      </w:pPr>
      <w:r>
        <w:rPr>
          <w:rFonts w:cs="Times New Roman"/>
          <w:sz w:val="24"/>
          <w:szCs w:val="24"/>
        </w:rPr>
        <w:t xml:space="preserve">   Address: No.8.Tianshui Middle Road, Lanzhou City, Gansu Province,China.</w:t>
      </w:r>
    </w:p>
    <w:p w14:paraId="2D156467" w14:textId="77777777" w:rsidR="00A152D9" w:rsidRDefault="00A152D9">
      <w:pPr>
        <w:autoSpaceDE w:val="0"/>
        <w:autoSpaceDN w:val="0"/>
        <w:spacing w:line="280" w:lineRule="exact"/>
        <w:ind w:left="359"/>
        <w:rPr>
          <w:rFonts w:eastAsia="Times New Roman" w:cs="Times New Roman"/>
          <w:color w:val="000000"/>
          <w:kern w:val="0"/>
          <w:sz w:val="24"/>
          <w:szCs w:val="24"/>
        </w:rPr>
      </w:pPr>
      <w:r>
        <w:rPr>
          <w:rFonts w:cs="Times New Roman"/>
          <w:color w:val="000000"/>
          <w:kern w:val="0"/>
          <w:sz w:val="24"/>
          <w:szCs w:val="24"/>
        </w:rPr>
        <w:t>Tel: +86 931 8516826   Fax: +86 931 8507755</w:t>
      </w:r>
    </w:p>
    <w:p w14:paraId="28B99252" w14:textId="77777777" w:rsidR="00A152D9" w:rsidRDefault="00A152D9">
      <w:pPr>
        <w:autoSpaceDE w:val="0"/>
        <w:autoSpaceDN w:val="0"/>
        <w:jc w:val="left"/>
        <w:rPr>
          <w:rFonts w:eastAsia="Times New Roman" w:cs="Times New Roman"/>
          <w:b/>
          <w:bCs/>
          <w:kern w:val="0"/>
          <w:sz w:val="24"/>
          <w:szCs w:val="24"/>
        </w:rPr>
      </w:pPr>
    </w:p>
    <w:p w14:paraId="722F1187" w14:textId="77777777" w:rsidR="00A152D9" w:rsidRDefault="00A152D9">
      <w:pPr>
        <w:autoSpaceDE w:val="0"/>
        <w:autoSpaceDN w:val="0"/>
        <w:spacing w:after="156"/>
        <w:jc w:val="left"/>
        <w:rPr>
          <w:rFonts w:ascii="Verdana" w:hAnsi="Verdana" w:cs="Verdana"/>
          <w:b/>
          <w:bCs/>
          <w:kern w:val="0"/>
          <w:sz w:val="24"/>
          <w:szCs w:val="24"/>
        </w:rPr>
      </w:pPr>
      <w:r>
        <w:rPr>
          <w:rFonts w:ascii="Verdana" w:hAnsi="Verdana" w:cs="Verdana"/>
          <w:b/>
          <w:bCs/>
          <w:kern w:val="0"/>
          <w:sz w:val="24"/>
          <w:szCs w:val="24"/>
        </w:rPr>
        <w:t>2. COMPOSITION/INFORMATION ON INGREDIENTS</w:t>
      </w:r>
    </w:p>
    <w:tbl>
      <w:tblPr>
        <w:tblW w:w="0" w:type="auto"/>
        <w:jc w:val="center"/>
        <w:tblLayout w:type="fixed"/>
        <w:tblLook w:val="0000" w:firstRow="0" w:lastRow="0" w:firstColumn="0" w:lastColumn="0" w:noHBand="0" w:noVBand="0"/>
      </w:tblPr>
      <w:tblGrid>
        <w:gridCol w:w="3708"/>
        <w:gridCol w:w="2376"/>
        <w:gridCol w:w="2340"/>
      </w:tblGrid>
      <w:tr w:rsidR="00A152D9" w14:paraId="297F44CF" w14:textId="77777777">
        <w:trPr>
          <w:trHeight w:val="397"/>
          <w:jc w:val="center"/>
        </w:trPr>
        <w:tc>
          <w:tcPr>
            <w:tcW w:w="3708" w:type="dxa"/>
            <w:tcBorders>
              <w:top w:val="single" w:sz="6" w:space="0" w:color="auto"/>
              <w:left w:val="single" w:sz="6" w:space="0" w:color="auto"/>
              <w:bottom w:val="single" w:sz="6" w:space="0" w:color="auto"/>
              <w:right w:val="single" w:sz="6" w:space="0" w:color="auto"/>
            </w:tcBorders>
            <w:vAlign w:val="center"/>
          </w:tcPr>
          <w:p w14:paraId="12C05BA9" w14:textId="77777777" w:rsidR="00A152D9" w:rsidRDefault="00A152D9">
            <w:pPr>
              <w:autoSpaceDE w:val="0"/>
              <w:autoSpaceDN w:val="0"/>
              <w:jc w:val="left"/>
              <w:rPr>
                <w:rFonts w:ascii="Century Gothicfalt" w:hAnsi="Century Gothicfalt" w:cs="Century Gothicfalt"/>
                <w:b/>
                <w:bCs/>
                <w:kern w:val="0"/>
                <w:sz w:val="24"/>
                <w:szCs w:val="24"/>
              </w:rPr>
            </w:pPr>
            <w:r>
              <w:rPr>
                <w:rFonts w:ascii="Century Gothicfalt" w:hAnsi="Century Gothicfalt" w:cs="Century Gothicfalt"/>
                <w:b/>
                <w:bCs/>
                <w:kern w:val="0"/>
                <w:sz w:val="24"/>
                <w:szCs w:val="24"/>
              </w:rPr>
              <w:t>Item</w:t>
            </w:r>
          </w:p>
        </w:tc>
        <w:tc>
          <w:tcPr>
            <w:tcW w:w="2376" w:type="dxa"/>
            <w:tcBorders>
              <w:top w:val="single" w:sz="6" w:space="0" w:color="auto"/>
              <w:left w:val="single" w:sz="6" w:space="0" w:color="auto"/>
              <w:bottom w:val="single" w:sz="6" w:space="0" w:color="auto"/>
              <w:right w:val="single" w:sz="6" w:space="0" w:color="auto"/>
            </w:tcBorders>
            <w:vAlign w:val="center"/>
          </w:tcPr>
          <w:p w14:paraId="7889205B" w14:textId="77777777" w:rsidR="00A152D9" w:rsidRDefault="00A152D9">
            <w:pPr>
              <w:autoSpaceDE w:val="0"/>
              <w:autoSpaceDN w:val="0"/>
              <w:jc w:val="left"/>
              <w:rPr>
                <w:rFonts w:ascii="Century Gothicfalt" w:eastAsia="Times New Roman" w:cs="Century Gothicfalt"/>
                <w:b/>
                <w:bCs/>
                <w:kern w:val="0"/>
                <w:sz w:val="24"/>
                <w:szCs w:val="24"/>
              </w:rPr>
            </w:pPr>
            <w:r>
              <w:rPr>
                <w:rFonts w:ascii="Century Gothicfalt" w:hAnsi="Century Gothicfalt" w:cs="Century Gothicfalt"/>
                <w:b/>
                <w:bCs/>
                <w:kern w:val="0"/>
              </w:rPr>
              <w:t xml:space="preserve">wt. %       </w:t>
            </w:r>
          </w:p>
        </w:tc>
        <w:tc>
          <w:tcPr>
            <w:tcW w:w="2340" w:type="dxa"/>
            <w:tcBorders>
              <w:top w:val="single" w:sz="6" w:space="0" w:color="auto"/>
              <w:left w:val="single" w:sz="6" w:space="0" w:color="auto"/>
              <w:bottom w:val="single" w:sz="6" w:space="0" w:color="auto"/>
              <w:right w:val="single" w:sz="6" w:space="0" w:color="auto"/>
            </w:tcBorders>
            <w:vAlign w:val="center"/>
          </w:tcPr>
          <w:p w14:paraId="3FAB4B94" w14:textId="77777777" w:rsidR="00A152D9" w:rsidRDefault="00A152D9">
            <w:pPr>
              <w:autoSpaceDE w:val="0"/>
              <w:autoSpaceDN w:val="0"/>
              <w:jc w:val="left"/>
              <w:rPr>
                <w:rFonts w:ascii="Century Gothicfalt" w:eastAsia="Times New Roman" w:cs="Century Gothicfalt"/>
                <w:b/>
                <w:bCs/>
                <w:kern w:val="0"/>
                <w:sz w:val="24"/>
                <w:szCs w:val="24"/>
              </w:rPr>
            </w:pPr>
            <w:r>
              <w:rPr>
                <w:rFonts w:ascii="Century Gothicfalt" w:hAnsi="Century Gothicfalt" w:cs="Century Gothicfalt"/>
                <w:b/>
                <w:bCs/>
                <w:kern w:val="0"/>
              </w:rPr>
              <w:t>CAS Registry #</w:t>
            </w:r>
          </w:p>
        </w:tc>
      </w:tr>
      <w:tr w:rsidR="00A152D9" w14:paraId="40711F63" w14:textId="77777777">
        <w:trPr>
          <w:trHeight w:val="397"/>
          <w:jc w:val="center"/>
        </w:trPr>
        <w:tc>
          <w:tcPr>
            <w:tcW w:w="3708" w:type="dxa"/>
            <w:tcBorders>
              <w:top w:val="single" w:sz="6" w:space="0" w:color="auto"/>
              <w:left w:val="single" w:sz="6" w:space="0" w:color="auto"/>
              <w:bottom w:val="single" w:sz="6" w:space="0" w:color="auto"/>
              <w:right w:val="single" w:sz="6" w:space="0" w:color="auto"/>
            </w:tcBorders>
            <w:vAlign w:val="center"/>
          </w:tcPr>
          <w:p w14:paraId="127F7D16" w14:textId="77777777" w:rsidR="00A152D9" w:rsidRDefault="00A152D9">
            <w:pPr>
              <w:autoSpaceDE w:val="0"/>
              <w:autoSpaceDN w:val="0"/>
              <w:jc w:val="left"/>
              <w:rPr>
                <w:rFonts w:eastAsia="Times New Roman" w:cs="Times New Roman"/>
                <w:kern w:val="0"/>
                <w:sz w:val="24"/>
                <w:szCs w:val="24"/>
              </w:rPr>
            </w:pPr>
            <w:r>
              <w:rPr>
                <w:rFonts w:ascii="Arial" w:hAnsi="Arial" w:cs="Arial"/>
                <w:kern w:val="0"/>
              </w:rPr>
              <w:t>Silicon Dioxide (SiO</w:t>
            </w:r>
            <w:r>
              <w:rPr>
                <w:rFonts w:ascii="Arial" w:hAnsi="Arial" w:cs="Arial"/>
                <w:kern w:val="0"/>
                <w:vertAlign w:val="subscript"/>
              </w:rPr>
              <w:t>2</w:t>
            </w:r>
            <w:r>
              <w:rPr>
                <w:rFonts w:ascii="Arial" w:hAnsi="Arial" w:cs="Arial"/>
                <w:kern w:val="0"/>
              </w:rPr>
              <w:t>) amorphous</w:t>
            </w:r>
          </w:p>
        </w:tc>
        <w:tc>
          <w:tcPr>
            <w:tcW w:w="2376" w:type="dxa"/>
            <w:tcBorders>
              <w:top w:val="single" w:sz="6" w:space="0" w:color="auto"/>
              <w:left w:val="single" w:sz="6" w:space="0" w:color="auto"/>
              <w:bottom w:val="single" w:sz="6" w:space="0" w:color="auto"/>
              <w:right w:val="single" w:sz="6" w:space="0" w:color="auto"/>
            </w:tcBorders>
            <w:vAlign w:val="center"/>
          </w:tcPr>
          <w:p w14:paraId="3FEE7E33" w14:textId="77777777" w:rsidR="00A152D9" w:rsidRDefault="00A152D9" w:rsidP="00221D4C">
            <w:pPr>
              <w:autoSpaceDE w:val="0"/>
              <w:autoSpaceDN w:val="0"/>
              <w:jc w:val="left"/>
              <w:rPr>
                <w:rFonts w:eastAsia="幼圆" w:cs="Times New Roman"/>
                <w:kern w:val="0"/>
                <w:sz w:val="24"/>
                <w:szCs w:val="24"/>
              </w:rPr>
            </w:pPr>
            <w:r>
              <w:rPr>
                <w:rFonts w:ascii="幼圆" w:eastAsia="幼圆" w:cs="幼圆" w:hint="eastAsia"/>
                <w:kern w:val="0"/>
                <w:lang w:val="zh-CN"/>
              </w:rPr>
              <w:t>＞</w:t>
            </w:r>
            <w:r w:rsidR="00221D4C">
              <w:rPr>
                <w:rFonts w:ascii="Arial" w:eastAsia="幼圆" w:hAnsi="Arial" w:cs="幼圆"/>
                <w:kern w:val="0"/>
              </w:rPr>
              <w:t>85</w:t>
            </w:r>
            <w:r>
              <w:rPr>
                <w:rFonts w:ascii="Arial" w:eastAsia="幼圆" w:hAnsi="Arial" w:cs="Arial"/>
                <w:kern w:val="0"/>
              </w:rPr>
              <w:t>%</w:t>
            </w:r>
          </w:p>
        </w:tc>
        <w:tc>
          <w:tcPr>
            <w:tcW w:w="2340" w:type="dxa"/>
            <w:tcBorders>
              <w:top w:val="single" w:sz="6" w:space="0" w:color="auto"/>
              <w:left w:val="single" w:sz="6" w:space="0" w:color="auto"/>
              <w:bottom w:val="single" w:sz="6" w:space="0" w:color="auto"/>
              <w:right w:val="single" w:sz="6" w:space="0" w:color="auto"/>
            </w:tcBorders>
            <w:vAlign w:val="center"/>
          </w:tcPr>
          <w:p w14:paraId="3B6C2FC3" w14:textId="77777777" w:rsidR="00A152D9" w:rsidRDefault="00A152D9">
            <w:pPr>
              <w:autoSpaceDE w:val="0"/>
              <w:autoSpaceDN w:val="0"/>
              <w:jc w:val="left"/>
              <w:rPr>
                <w:rFonts w:eastAsia="幼圆" w:cs="Times New Roman"/>
                <w:kern w:val="0"/>
                <w:sz w:val="24"/>
                <w:szCs w:val="24"/>
              </w:rPr>
            </w:pPr>
            <w:r>
              <w:rPr>
                <w:rFonts w:ascii="Arial" w:eastAsia="幼圆" w:hAnsi="Arial" w:cs="Arial"/>
                <w:kern w:val="0"/>
              </w:rPr>
              <w:t>69012-64-2</w:t>
            </w:r>
          </w:p>
        </w:tc>
      </w:tr>
      <w:tr w:rsidR="00A152D9" w14:paraId="72D668C1" w14:textId="77777777">
        <w:trPr>
          <w:trHeight w:val="397"/>
          <w:jc w:val="center"/>
        </w:trPr>
        <w:tc>
          <w:tcPr>
            <w:tcW w:w="3708" w:type="dxa"/>
            <w:tcBorders>
              <w:top w:val="single" w:sz="6" w:space="0" w:color="auto"/>
              <w:left w:val="single" w:sz="6" w:space="0" w:color="auto"/>
              <w:bottom w:val="single" w:sz="6" w:space="0" w:color="auto"/>
              <w:right w:val="single" w:sz="6" w:space="0" w:color="auto"/>
            </w:tcBorders>
            <w:vAlign w:val="center"/>
          </w:tcPr>
          <w:p w14:paraId="4ECDE0BF" w14:textId="77777777" w:rsidR="00A152D9" w:rsidRDefault="00A152D9">
            <w:pPr>
              <w:autoSpaceDE w:val="0"/>
              <w:autoSpaceDN w:val="0"/>
              <w:jc w:val="left"/>
              <w:rPr>
                <w:rFonts w:eastAsia="幼圆" w:cs="Times New Roman"/>
                <w:kern w:val="0"/>
                <w:sz w:val="24"/>
                <w:szCs w:val="24"/>
              </w:rPr>
            </w:pPr>
            <w:r>
              <w:rPr>
                <w:rFonts w:ascii="Arial" w:eastAsia="幼圆" w:hAnsi="Arial" w:cs="Arial"/>
                <w:kern w:val="0"/>
              </w:rPr>
              <w:t>Carbon (C)</w:t>
            </w:r>
          </w:p>
        </w:tc>
        <w:tc>
          <w:tcPr>
            <w:tcW w:w="2376" w:type="dxa"/>
            <w:tcBorders>
              <w:top w:val="single" w:sz="6" w:space="0" w:color="auto"/>
              <w:left w:val="single" w:sz="6" w:space="0" w:color="auto"/>
              <w:bottom w:val="single" w:sz="6" w:space="0" w:color="auto"/>
              <w:right w:val="single" w:sz="6" w:space="0" w:color="auto"/>
            </w:tcBorders>
            <w:vAlign w:val="center"/>
          </w:tcPr>
          <w:p w14:paraId="4B33D9AD" w14:textId="77777777" w:rsidR="00A152D9" w:rsidRDefault="00A152D9">
            <w:pPr>
              <w:autoSpaceDE w:val="0"/>
              <w:autoSpaceDN w:val="0"/>
              <w:jc w:val="left"/>
              <w:rPr>
                <w:rFonts w:eastAsia="幼圆" w:cs="Times New Roman"/>
                <w:kern w:val="0"/>
                <w:sz w:val="24"/>
                <w:szCs w:val="24"/>
              </w:rPr>
            </w:pPr>
            <w:r>
              <w:rPr>
                <w:rFonts w:ascii="幼圆" w:eastAsia="幼圆" w:cs="幼圆" w:hint="eastAsia"/>
                <w:kern w:val="0"/>
                <w:lang w:val="zh-CN"/>
              </w:rPr>
              <w:t>＜</w:t>
            </w:r>
            <w:r>
              <w:rPr>
                <w:rFonts w:ascii="Arial" w:eastAsia="幼圆" w:hAnsi="Arial" w:cs="Arial"/>
                <w:kern w:val="0"/>
              </w:rPr>
              <w:t>6%</w:t>
            </w:r>
          </w:p>
        </w:tc>
        <w:tc>
          <w:tcPr>
            <w:tcW w:w="2340" w:type="dxa"/>
            <w:tcBorders>
              <w:top w:val="single" w:sz="6" w:space="0" w:color="auto"/>
              <w:left w:val="single" w:sz="6" w:space="0" w:color="auto"/>
              <w:bottom w:val="single" w:sz="6" w:space="0" w:color="auto"/>
              <w:right w:val="single" w:sz="6" w:space="0" w:color="auto"/>
            </w:tcBorders>
            <w:vAlign w:val="center"/>
          </w:tcPr>
          <w:p w14:paraId="1F3296F8" w14:textId="77777777" w:rsidR="00A152D9" w:rsidRDefault="00A152D9">
            <w:pPr>
              <w:autoSpaceDE w:val="0"/>
              <w:autoSpaceDN w:val="0"/>
              <w:jc w:val="left"/>
              <w:rPr>
                <w:rFonts w:eastAsia="幼圆" w:cs="Times New Roman"/>
                <w:kern w:val="0"/>
                <w:sz w:val="24"/>
                <w:szCs w:val="24"/>
              </w:rPr>
            </w:pPr>
            <w:r>
              <w:rPr>
                <w:rFonts w:ascii="Arial" w:eastAsia="幼圆" w:hAnsi="Arial" w:cs="Arial"/>
                <w:kern w:val="0"/>
              </w:rPr>
              <w:t>7440-44-0</w:t>
            </w:r>
          </w:p>
        </w:tc>
      </w:tr>
      <w:tr w:rsidR="00A152D9" w14:paraId="768DB39D" w14:textId="77777777">
        <w:trPr>
          <w:trHeight w:val="397"/>
          <w:jc w:val="center"/>
        </w:trPr>
        <w:tc>
          <w:tcPr>
            <w:tcW w:w="3708" w:type="dxa"/>
            <w:tcBorders>
              <w:top w:val="single" w:sz="6" w:space="0" w:color="auto"/>
              <w:left w:val="single" w:sz="6" w:space="0" w:color="auto"/>
              <w:bottom w:val="single" w:sz="6" w:space="0" w:color="auto"/>
              <w:right w:val="single" w:sz="6" w:space="0" w:color="auto"/>
            </w:tcBorders>
            <w:vAlign w:val="center"/>
          </w:tcPr>
          <w:p w14:paraId="267DAAF4" w14:textId="77777777" w:rsidR="00A152D9" w:rsidRDefault="00A152D9">
            <w:pPr>
              <w:autoSpaceDE w:val="0"/>
              <w:autoSpaceDN w:val="0"/>
              <w:jc w:val="left"/>
              <w:rPr>
                <w:rFonts w:eastAsia="幼圆" w:cs="Times New Roman"/>
                <w:kern w:val="0"/>
                <w:sz w:val="24"/>
                <w:szCs w:val="24"/>
              </w:rPr>
            </w:pPr>
            <w:r>
              <w:rPr>
                <w:rFonts w:ascii="Arial" w:eastAsia="幼圆" w:hAnsi="Arial" w:cs="Arial"/>
                <w:kern w:val="0"/>
              </w:rPr>
              <w:t>Aluminum Oxide (Al</w:t>
            </w:r>
            <w:r>
              <w:rPr>
                <w:rFonts w:ascii="Arial" w:eastAsia="幼圆" w:hAnsi="Arial" w:cs="Arial"/>
                <w:kern w:val="0"/>
                <w:vertAlign w:val="subscript"/>
              </w:rPr>
              <w:t>2</w:t>
            </w:r>
            <w:r>
              <w:rPr>
                <w:rFonts w:ascii="Arial" w:eastAsia="幼圆" w:hAnsi="Arial" w:cs="Arial"/>
                <w:kern w:val="0"/>
              </w:rPr>
              <w:t>O</w:t>
            </w:r>
            <w:r>
              <w:rPr>
                <w:rFonts w:ascii="Arial" w:eastAsia="幼圆" w:hAnsi="Arial" w:cs="Arial"/>
                <w:kern w:val="0"/>
                <w:vertAlign w:val="subscript"/>
              </w:rPr>
              <w:t>3</w:t>
            </w:r>
            <w:r>
              <w:rPr>
                <w:rFonts w:ascii="Arial" w:eastAsia="幼圆" w:hAnsi="Arial" w:cs="Arial"/>
                <w:kern w:val="0"/>
              </w:rPr>
              <w:t xml:space="preserve">)  </w:t>
            </w:r>
          </w:p>
        </w:tc>
        <w:tc>
          <w:tcPr>
            <w:tcW w:w="2376" w:type="dxa"/>
            <w:tcBorders>
              <w:top w:val="single" w:sz="6" w:space="0" w:color="auto"/>
              <w:left w:val="single" w:sz="6" w:space="0" w:color="auto"/>
              <w:bottom w:val="single" w:sz="6" w:space="0" w:color="auto"/>
              <w:right w:val="single" w:sz="6" w:space="0" w:color="auto"/>
            </w:tcBorders>
            <w:vAlign w:val="center"/>
          </w:tcPr>
          <w:p w14:paraId="3E14096A" w14:textId="77777777" w:rsidR="00A152D9" w:rsidRDefault="00A152D9">
            <w:pPr>
              <w:autoSpaceDE w:val="0"/>
              <w:autoSpaceDN w:val="0"/>
              <w:jc w:val="left"/>
              <w:rPr>
                <w:rFonts w:eastAsia="幼圆" w:cs="Times New Roman"/>
                <w:kern w:val="0"/>
                <w:sz w:val="24"/>
                <w:szCs w:val="24"/>
              </w:rPr>
            </w:pPr>
            <w:r>
              <w:rPr>
                <w:rFonts w:ascii="幼圆" w:eastAsia="幼圆" w:cs="幼圆" w:hint="eastAsia"/>
                <w:kern w:val="0"/>
                <w:lang w:val="zh-CN"/>
              </w:rPr>
              <w:t>＜</w:t>
            </w:r>
            <w:r>
              <w:rPr>
                <w:rFonts w:ascii="Arial" w:eastAsia="幼圆" w:hAnsi="Arial" w:cs="Arial"/>
                <w:kern w:val="0"/>
              </w:rPr>
              <w:t>0. 8%</w:t>
            </w:r>
          </w:p>
        </w:tc>
        <w:tc>
          <w:tcPr>
            <w:tcW w:w="2340" w:type="dxa"/>
            <w:tcBorders>
              <w:top w:val="single" w:sz="6" w:space="0" w:color="auto"/>
              <w:left w:val="single" w:sz="6" w:space="0" w:color="auto"/>
              <w:bottom w:val="single" w:sz="6" w:space="0" w:color="auto"/>
              <w:right w:val="single" w:sz="6" w:space="0" w:color="auto"/>
            </w:tcBorders>
            <w:vAlign w:val="center"/>
          </w:tcPr>
          <w:p w14:paraId="21B9F8E2" w14:textId="77777777" w:rsidR="00A152D9" w:rsidRDefault="00A152D9">
            <w:pPr>
              <w:autoSpaceDE w:val="0"/>
              <w:autoSpaceDN w:val="0"/>
              <w:jc w:val="left"/>
              <w:rPr>
                <w:rFonts w:eastAsia="幼圆" w:cs="Times New Roman"/>
                <w:kern w:val="0"/>
                <w:sz w:val="24"/>
                <w:szCs w:val="24"/>
              </w:rPr>
            </w:pPr>
            <w:r>
              <w:rPr>
                <w:rFonts w:ascii="Arial" w:eastAsia="幼圆" w:hAnsi="Arial" w:cs="Arial"/>
                <w:kern w:val="0"/>
              </w:rPr>
              <w:t>1344-28-1</w:t>
            </w:r>
          </w:p>
        </w:tc>
      </w:tr>
      <w:tr w:rsidR="00A152D9" w14:paraId="3DE707F9" w14:textId="77777777">
        <w:trPr>
          <w:trHeight w:val="397"/>
          <w:jc w:val="center"/>
        </w:trPr>
        <w:tc>
          <w:tcPr>
            <w:tcW w:w="3708" w:type="dxa"/>
            <w:tcBorders>
              <w:top w:val="single" w:sz="6" w:space="0" w:color="auto"/>
              <w:left w:val="single" w:sz="6" w:space="0" w:color="auto"/>
              <w:bottom w:val="single" w:sz="6" w:space="0" w:color="auto"/>
              <w:right w:val="single" w:sz="6" w:space="0" w:color="auto"/>
            </w:tcBorders>
            <w:vAlign w:val="center"/>
          </w:tcPr>
          <w:p w14:paraId="3530931C" w14:textId="77777777" w:rsidR="00A152D9" w:rsidRDefault="00A152D9">
            <w:pPr>
              <w:autoSpaceDE w:val="0"/>
              <w:autoSpaceDN w:val="0"/>
              <w:jc w:val="left"/>
              <w:rPr>
                <w:rFonts w:eastAsia="幼圆" w:cs="Times New Roman"/>
                <w:kern w:val="0"/>
                <w:sz w:val="24"/>
                <w:szCs w:val="24"/>
              </w:rPr>
            </w:pPr>
            <w:r>
              <w:rPr>
                <w:rFonts w:ascii="Arial" w:eastAsia="幼圆" w:hAnsi="Arial" w:cs="Arial"/>
                <w:kern w:val="0"/>
              </w:rPr>
              <w:t xml:space="preserve">Calcium Oxide (CaO)  </w:t>
            </w:r>
          </w:p>
        </w:tc>
        <w:tc>
          <w:tcPr>
            <w:tcW w:w="2376" w:type="dxa"/>
            <w:tcBorders>
              <w:top w:val="single" w:sz="6" w:space="0" w:color="auto"/>
              <w:left w:val="single" w:sz="6" w:space="0" w:color="auto"/>
              <w:bottom w:val="single" w:sz="6" w:space="0" w:color="auto"/>
              <w:right w:val="single" w:sz="6" w:space="0" w:color="auto"/>
            </w:tcBorders>
            <w:vAlign w:val="center"/>
          </w:tcPr>
          <w:p w14:paraId="2388636E" w14:textId="77777777" w:rsidR="00A152D9" w:rsidRDefault="00A152D9">
            <w:pPr>
              <w:autoSpaceDE w:val="0"/>
              <w:autoSpaceDN w:val="0"/>
              <w:jc w:val="left"/>
              <w:rPr>
                <w:rFonts w:eastAsia="幼圆" w:cs="Times New Roman"/>
                <w:kern w:val="0"/>
                <w:sz w:val="24"/>
                <w:szCs w:val="24"/>
              </w:rPr>
            </w:pPr>
            <w:r>
              <w:rPr>
                <w:rFonts w:ascii="幼圆" w:eastAsia="幼圆" w:cs="幼圆" w:hint="eastAsia"/>
                <w:kern w:val="0"/>
                <w:lang w:val="zh-CN"/>
              </w:rPr>
              <w:t>＜</w:t>
            </w:r>
            <w:r>
              <w:rPr>
                <w:rFonts w:ascii="Arial" w:eastAsia="幼圆" w:hAnsi="Arial" w:cs="Arial"/>
                <w:kern w:val="0"/>
              </w:rPr>
              <w:t xml:space="preserve">0. 8%   </w:t>
            </w:r>
          </w:p>
        </w:tc>
        <w:tc>
          <w:tcPr>
            <w:tcW w:w="2340" w:type="dxa"/>
            <w:tcBorders>
              <w:top w:val="single" w:sz="6" w:space="0" w:color="auto"/>
              <w:left w:val="single" w:sz="6" w:space="0" w:color="auto"/>
              <w:bottom w:val="single" w:sz="6" w:space="0" w:color="auto"/>
              <w:right w:val="single" w:sz="6" w:space="0" w:color="auto"/>
            </w:tcBorders>
            <w:vAlign w:val="center"/>
          </w:tcPr>
          <w:p w14:paraId="425B26A9" w14:textId="77777777" w:rsidR="00A152D9" w:rsidRDefault="00A152D9">
            <w:pPr>
              <w:autoSpaceDE w:val="0"/>
              <w:autoSpaceDN w:val="0"/>
              <w:jc w:val="left"/>
              <w:rPr>
                <w:rFonts w:eastAsia="幼圆" w:cs="Times New Roman"/>
                <w:kern w:val="0"/>
                <w:sz w:val="24"/>
                <w:szCs w:val="24"/>
              </w:rPr>
            </w:pPr>
            <w:r>
              <w:rPr>
                <w:rFonts w:ascii="Arial" w:eastAsia="幼圆" w:hAnsi="Arial" w:cs="Arial"/>
                <w:kern w:val="0"/>
              </w:rPr>
              <w:t>1305-78-8</w:t>
            </w:r>
          </w:p>
        </w:tc>
      </w:tr>
      <w:tr w:rsidR="00A152D9" w14:paraId="254B936A" w14:textId="77777777">
        <w:trPr>
          <w:trHeight w:val="397"/>
          <w:jc w:val="center"/>
        </w:trPr>
        <w:tc>
          <w:tcPr>
            <w:tcW w:w="3708" w:type="dxa"/>
            <w:tcBorders>
              <w:top w:val="single" w:sz="6" w:space="0" w:color="auto"/>
              <w:left w:val="single" w:sz="6" w:space="0" w:color="auto"/>
              <w:bottom w:val="single" w:sz="6" w:space="0" w:color="auto"/>
              <w:right w:val="single" w:sz="6" w:space="0" w:color="auto"/>
            </w:tcBorders>
            <w:vAlign w:val="center"/>
          </w:tcPr>
          <w:p w14:paraId="6329A87B" w14:textId="77777777" w:rsidR="00A152D9" w:rsidRDefault="00A152D9">
            <w:pPr>
              <w:autoSpaceDE w:val="0"/>
              <w:autoSpaceDN w:val="0"/>
              <w:jc w:val="left"/>
              <w:rPr>
                <w:rFonts w:eastAsia="幼圆" w:cs="Times New Roman"/>
                <w:kern w:val="0"/>
                <w:sz w:val="24"/>
                <w:szCs w:val="24"/>
              </w:rPr>
            </w:pPr>
            <w:r>
              <w:rPr>
                <w:rFonts w:ascii="Arial" w:eastAsia="幼圆" w:hAnsi="Arial" w:cs="Arial"/>
                <w:kern w:val="0"/>
              </w:rPr>
              <w:t>Iron Oxide (Fe</w:t>
            </w:r>
            <w:r>
              <w:rPr>
                <w:rFonts w:ascii="Arial" w:eastAsia="幼圆" w:hAnsi="Arial" w:cs="Arial"/>
                <w:kern w:val="0"/>
                <w:vertAlign w:val="subscript"/>
              </w:rPr>
              <w:t>2</w:t>
            </w:r>
            <w:r>
              <w:rPr>
                <w:rFonts w:ascii="Arial" w:eastAsia="幼圆" w:hAnsi="Arial" w:cs="Arial"/>
                <w:kern w:val="0"/>
              </w:rPr>
              <w:t>O</w:t>
            </w:r>
            <w:r>
              <w:rPr>
                <w:rFonts w:ascii="Arial" w:eastAsia="幼圆" w:hAnsi="Arial" w:cs="Arial"/>
                <w:kern w:val="0"/>
                <w:vertAlign w:val="subscript"/>
              </w:rPr>
              <w:t>3</w:t>
            </w:r>
            <w:r>
              <w:rPr>
                <w:rFonts w:ascii="Arial" w:eastAsia="幼圆" w:hAnsi="Arial" w:cs="Arial"/>
                <w:kern w:val="0"/>
              </w:rPr>
              <w:t xml:space="preserve">)  </w:t>
            </w:r>
          </w:p>
        </w:tc>
        <w:tc>
          <w:tcPr>
            <w:tcW w:w="2376" w:type="dxa"/>
            <w:tcBorders>
              <w:top w:val="single" w:sz="6" w:space="0" w:color="auto"/>
              <w:left w:val="single" w:sz="6" w:space="0" w:color="auto"/>
              <w:bottom w:val="single" w:sz="6" w:space="0" w:color="auto"/>
              <w:right w:val="single" w:sz="6" w:space="0" w:color="auto"/>
            </w:tcBorders>
            <w:vAlign w:val="center"/>
          </w:tcPr>
          <w:p w14:paraId="50316C65" w14:textId="77777777" w:rsidR="00A152D9" w:rsidRDefault="00A152D9">
            <w:pPr>
              <w:autoSpaceDE w:val="0"/>
              <w:autoSpaceDN w:val="0"/>
              <w:jc w:val="left"/>
              <w:rPr>
                <w:rFonts w:eastAsia="幼圆" w:cs="Times New Roman"/>
                <w:kern w:val="0"/>
                <w:sz w:val="24"/>
                <w:szCs w:val="24"/>
              </w:rPr>
            </w:pPr>
            <w:r>
              <w:rPr>
                <w:rFonts w:ascii="幼圆" w:eastAsia="幼圆" w:cs="幼圆" w:hint="eastAsia"/>
                <w:kern w:val="0"/>
                <w:lang w:val="zh-CN"/>
              </w:rPr>
              <w:t>＜</w:t>
            </w:r>
            <w:r>
              <w:rPr>
                <w:rFonts w:ascii="Arial" w:eastAsia="幼圆" w:hAnsi="Arial" w:cs="Arial"/>
                <w:kern w:val="0"/>
              </w:rPr>
              <w:t xml:space="preserve">1%  </w:t>
            </w:r>
          </w:p>
        </w:tc>
        <w:tc>
          <w:tcPr>
            <w:tcW w:w="2340" w:type="dxa"/>
            <w:tcBorders>
              <w:top w:val="single" w:sz="6" w:space="0" w:color="auto"/>
              <w:left w:val="single" w:sz="6" w:space="0" w:color="auto"/>
              <w:bottom w:val="single" w:sz="6" w:space="0" w:color="auto"/>
              <w:right w:val="single" w:sz="6" w:space="0" w:color="auto"/>
            </w:tcBorders>
            <w:vAlign w:val="center"/>
          </w:tcPr>
          <w:p w14:paraId="1318463F" w14:textId="77777777" w:rsidR="00A152D9" w:rsidRDefault="00A152D9">
            <w:pPr>
              <w:autoSpaceDE w:val="0"/>
              <w:autoSpaceDN w:val="0"/>
              <w:jc w:val="left"/>
              <w:rPr>
                <w:rFonts w:eastAsia="幼圆" w:cs="Times New Roman"/>
                <w:kern w:val="0"/>
                <w:sz w:val="24"/>
                <w:szCs w:val="24"/>
              </w:rPr>
            </w:pPr>
            <w:r>
              <w:rPr>
                <w:rFonts w:ascii="Arial" w:eastAsia="幼圆" w:hAnsi="Arial" w:cs="Arial"/>
                <w:kern w:val="0"/>
              </w:rPr>
              <w:t>1309-37-1</w:t>
            </w:r>
          </w:p>
        </w:tc>
      </w:tr>
      <w:tr w:rsidR="00A152D9" w14:paraId="09D5FEF1" w14:textId="77777777">
        <w:trPr>
          <w:trHeight w:val="397"/>
          <w:jc w:val="center"/>
        </w:trPr>
        <w:tc>
          <w:tcPr>
            <w:tcW w:w="3708" w:type="dxa"/>
            <w:tcBorders>
              <w:top w:val="single" w:sz="6" w:space="0" w:color="auto"/>
              <w:left w:val="single" w:sz="6" w:space="0" w:color="auto"/>
              <w:bottom w:val="single" w:sz="6" w:space="0" w:color="auto"/>
              <w:right w:val="single" w:sz="6" w:space="0" w:color="auto"/>
            </w:tcBorders>
            <w:vAlign w:val="center"/>
          </w:tcPr>
          <w:p w14:paraId="5F6309A5" w14:textId="77777777" w:rsidR="00A152D9" w:rsidRDefault="00A152D9">
            <w:pPr>
              <w:autoSpaceDE w:val="0"/>
              <w:autoSpaceDN w:val="0"/>
              <w:jc w:val="left"/>
              <w:rPr>
                <w:rFonts w:eastAsia="幼圆" w:cs="Times New Roman"/>
                <w:kern w:val="0"/>
                <w:sz w:val="24"/>
                <w:szCs w:val="24"/>
              </w:rPr>
            </w:pPr>
            <w:r>
              <w:rPr>
                <w:rFonts w:ascii="Arial" w:eastAsia="幼圆" w:hAnsi="Arial" w:cs="Arial"/>
                <w:kern w:val="0"/>
              </w:rPr>
              <w:t xml:space="preserve">Magnesium Oxide (MgO)  </w:t>
            </w:r>
          </w:p>
        </w:tc>
        <w:tc>
          <w:tcPr>
            <w:tcW w:w="2376" w:type="dxa"/>
            <w:tcBorders>
              <w:top w:val="single" w:sz="6" w:space="0" w:color="auto"/>
              <w:left w:val="single" w:sz="6" w:space="0" w:color="auto"/>
              <w:bottom w:val="single" w:sz="6" w:space="0" w:color="auto"/>
              <w:right w:val="single" w:sz="6" w:space="0" w:color="auto"/>
            </w:tcBorders>
            <w:vAlign w:val="center"/>
          </w:tcPr>
          <w:p w14:paraId="7575EB5C" w14:textId="77777777" w:rsidR="00A152D9" w:rsidRDefault="00A152D9">
            <w:pPr>
              <w:autoSpaceDE w:val="0"/>
              <w:autoSpaceDN w:val="0"/>
              <w:jc w:val="left"/>
              <w:rPr>
                <w:rFonts w:eastAsia="幼圆" w:cs="Times New Roman"/>
                <w:kern w:val="0"/>
                <w:sz w:val="24"/>
                <w:szCs w:val="24"/>
              </w:rPr>
            </w:pPr>
            <w:r>
              <w:rPr>
                <w:rFonts w:ascii="幼圆" w:eastAsia="幼圆" w:cs="幼圆" w:hint="eastAsia"/>
                <w:kern w:val="0"/>
                <w:lang w:val="zh-CN"/>
              </w:rPr>
              <w:t>＜</w:t>
            </w:r>
            <w:r>
              <w:rPr>
                <w:rFonts w:ascii="Arial" w:eastAsia="幼圆" w:hAnsi="Arial" w:cs="Arial"/>
                <w:kern w:val="0"/>
              </w:rPr>
              <w:t xml:space="preserve">0. 7%  </w:t>
            </w:r>
          </w:p>
        </w:tc>
        <w:tc>
          <w:tcPr>
            <w:tcW w:w="2340" w:type="dxa"/>
            <w:tcBorders>
              <w:top w:val="single" w:sz="6" w:space="0" w:color="auto"/>
              <w:left w:val="single" w:sz="6" w:space="0" w:color="auto"/>
              <w:bottom w:val="single" w:sz="6" w:space="0" w:color="auto"/>
              <w:right w:val="single" w:sz="6" w:space="0" w:color="auto"/>
            </w:tcBorders>
            <w:vAlign w:val="center"/>
          </w:tcPr>
          <w:p w14:paraId="47D32241" w14:textId="77777777" w:rsidR="00A152D9" w:rsidRDefault="00A152D9">
            <w:pPr>
              <w:autoSpaceDE w:val="0"/>
              <w:autoSpaceDN w:val="0"/>
              <w:jc w:val="left"/>
              <w:rPr>
                <w:rFonts w:eastAsia="幼圆" w:cs="Times New Roman"/>
                <w:kern w:val="0"/>
                <w:sz w:val="24"/>
                <w:szCs w:val="24"/>
              </w:rPr>
            </w:pPr>
            <w:r>
              <w:rPr>
                <w:rFonts w:ascii="Arial" w:eastAsia="幼圆" w:hAnsi="Arial" w:cs="Arial"/>
                <w:kern w:val="0"/>
              </w:rPr>
              <w:t>1309-48-4</w:t>
            </w:r>
          </w:p>
        </w:tc>
      </w:tr>
      <w:tr w:rsidR="00A152D9" w14:paraId="2DBE68C4" w14:textId="77777777">
        <w:trPr>
          <w:trHeight w:val="397"/>
          <w:jc w:val="center"/>
        </w:trPr>
        <w:tc>
          <w:tcPr>
            <w:tcW w:w="3708" w:type="dxa"/>
            <w:tcBorders>
              <w:top w:val="single" w:sz="6" w:space="0" w:color="auto"/>
              <w:left w:val="single" w:sz="6" w:space="0" w:color="auto"/>
              <w:bottom w:val="single" w:sz="6" w:space="0" w:color="auto"/>
              <w:right w:val="single" w:sz="6" w:space="0" w:color="auto"/>
            </w:tcBorders>
            <w:vAlign w:val="center"/>
          </w:tcPr>
          <w:p w14:paraId="71A22988" w14:textId="77777777" w:rsidR="00A152D9" w:rsidRDefault="00A152D9">
            <w:pPr>
              <w:autoSpaceDE w:val="0"/>
              <w:autoSpaceDN w:val="0"/>
              <w:jc w:val="left"/>
              <w:rPr>
                <w:rFonts w:eastAsia="幼圆" w:cs="Times New Roman"/>
                <w:kern w:val="0"/>
                <w:sz w:val="24"/>
                <w:szCs w:val="24"/>
              </w:rPr>
            </w:pPr>
            <w:r>
              <w:rPr>
                <w:rFonts w:ascii="Arial" w:eastAsia="幼圆" w:hAnsi="Arial" w:cs="Arial"/>
                <w:kern w:val="0"/>
              </w:rPr>
              <w:t>Sodium Oxide (Na</w:t>
            </w:r>
            <w:r>
              <w:rPr>
                <w:rFonts w:ascii="Arial" w:eastAsia="幼圆" w:hAnsi="Arial" w:cs="Arial"/>
                <w:kern w:val="0"/>
                <w:vertAlign w:val="subscript"/>
              </w:rPr>
              <w:t>2</w:t>
            </w:r>
            <w:r>
              <w:rPr>
                <w:rFonts w:ascii="Arial" w:eastAsia="幼圆" w:hAnsi="Arial" w:cs="Arial"/>
                <w:kern w:val="0"/>
              </w:rPr>
              <w:t xml:space="preserve">O)  </w:t>
            </w:r>
          </w:p>
        </w:tc>
        <w:tc>
          <w:tcPr>
            <w:tcW w:w="2376" w:type="dxa"/>
            <w:tcBorders>
              <w:top w:val="single" w:sz="6" w:space="0" w:color="auto"/>
              <w:left w:val="single" w:sz="6" w:space="0" w:color="auto"/>
              <w:bottom w:val="single" w:sz="6" w:space="0" w:color="auto"/>
              <w:right w:val="single" w:sz="6" w:space="0" w:color="auto"/>
            </w:tcBorders>
            <w:vAlign w:val="center"/>
          </w:tcPr>
          <w:p w14:paraId="75203945" w14:textId="77777777" w:rsidR="00A152D9" w:rsidRDefault="00A152D9">
            <w:pPr>
              <w:autoSpaceDE w:val="0"/>
              <w:autoSpaceDN w:val="0"/>
              <w:jc w:val="left"/>
              <w:rPr>
                <w:rFonts w:eastAsia="幼圆" w:cs="Times New Roman"/>
                <w:kern w:val="0"/>
                <w:sz w:val="24"/>
                <w:szCs w:val="24"/>
              </w:rPr>
            </w:pPr>
            <w:r>
              <w:rPr>
                <w:rFonts w:ascii="幼圆" w:eastAsia="幼圆" w:cs="幼圆" w:hint="eastAsia"/>
                <w:kern w:val="0"/>
                <w:lang w:val="zh-CN"/>
              </w:rPr>
              <w:t>＜</w:t>
            </w:r>
            <w:r>
              <w:rPr>
                <w:rFonts w:ascii="Arial" w:eastAsia="幼圆" w:hAnsi="Arial" w:cs="Arial"/>
                <w:kern w:val="0"/>
              </w:rPr>
              <w:t xml:space="preserve">1%   </w:t>
            </w:r>
          </w:p>
        </w:tc>
        <w:tc>
          <w:tcPr>
            <w:tcW w:w="2340" w:type="dxa"/>
            <w:tcBorders>
              <w:top w:val="single" w:sz="6" w:space="0" w:color="auto"/>
              <w:left w:val="single" w:sz="6" w:space="0" w:color="auto"/>
              <w:bottom w:val="single" w:sz="6" w:space="0" w:color="auto"/>
              <w:right w:val="single" w:sz="6" w:space="0" w:color="auto"/>
            </w:tcBorders>
            <w:vAlign w:val="center"/>
          </w:tcPr>
          <w:p w14:paraId="7041F770" w14:textId="77777777" w:rsidR="00A152D9" w:rsidRDefault="00A152D9">
            <w:pPr>
              <w:autoSpaceDE w:val="0"/>
              <w:autoSpaceDN w:val="0"/>
              <w:jc w:val="left"/>
              <w:rPr>
                <w:rFonts w:eastAsia="幼圆" w:cs="Times New Roman"/>
                <w:kern w:val="0"/>
                <w:sz w:val="24"/>
                <w:szCs w:val="24"/>
              </w:rPr>
            </w:pPr>
            <w:r>
              <w:rPr>
                <w:rFonts w:ascii="Arial" w:eastAsia="幼圆" w:hAnsi="Arial" w:cs="Arial"/>
                <w:kern w:val="0"/>
              </w:rPr>
              <w:t>1310-73-2</w:t>
            </w:r>
          </w:p>
        </w:tc>
      </w:tr>
      <w:tr w:rsidR="00A152D9" w14:paraId="124A7C78" w14:textId="77777777">
        <w:trPr>
          <w:trHeight w:val="397"/>
          <w:jc w:val="center"/>
        </w:trPr>
        <w:tc>
          <w:tcPr>
            <w:tcW w:w="3708" w:type="dxa"/>
            <w:tcBorders>
              <w:top w:val="single" w:sz="6" w:space="0" w:color="auto"/>
              <w:left w:val="single" w:sz="6" w:space="0" w:color="auto"/>
              <w:bottom w:val="single" w:sz="6" w:space="0" w:color="auto"/>
              <w:right w:val="single" w:sz="6" w:space="0" w:color="auto"/>
            </w:tcBorders>
            <w:vAlign w:val="center"/>
          </w:tcPr>
          <w:p w14:paraId="7CC60263" w14:textId="77777777" w:rsidR="00A152D9" w:rsidRDefault="00A152D9">
            <w:pPr>
              <w:autoSpaceDE w:val="0"/>
              <w:autoSpaceDN w:val="0"/>
              <w:jc w:val="left"/>
              <w:rPr>
                <w:rFonts w:eastAsia="幼圆" w:cs="Times New Roman"/>
                <w:kern w:val="0"/>
                <w:sz w:val="24"/>
                <w:szCs w:val="24"/>
              </w:rPr>
            </w:pPr>
            <w:r>
              <w:rPr>
                <w:rFonts w:ascii="Arial" w:eastAsia="幼圆" w:hAnsi="Arial" w:cs="Arial"/>
                <w:kern w:val="0"/>
              </w:rPr>
              <w:t>Potassium Oxide (K</w:t>
            </w:r>
            <w:r>
              <w:rPr>
                <w:rFonts w:ascii="Arial" w:eastAsia="幼圆" w:hAnsi="Arial" w:cs="Arial"/>
                <w:kern w:val="0"/>
                <w:vertAlign w:val="subscript"/>
              </w:rPr>
              <w:t>2</w:t>
            </w:r>
            <w:r>
              <w:rPr>
                <w:rFonts w:ascii="Arial" w:eastAsia="幼圆" w:hAnsi="Arial" w:cs="Arial"/>
                <w:kern w:val="0"/>
              </w:rPr>
              <w:t xml:space="preserve">O)     </w:t>
            </w:r>
          </w:p>
        </w:tc>
        <w:tc>
          <w:tcPr>
            <w:tcW w:w="2376" w:type="dxa"/>
            <w:tcBorders>
              <w:top w:val="single" w:sz="6" w:space="0" w:color="auto"/>
              <w:left w:val="single" w:sz="6" w:space="0" w:color="auto"/>
              <w:bottom w:val="single" w:sz="6" w:space="0" w:color="auto"/>
              <w:right w:val="single" w:sz="6" w:space="0" w:color="auto"/>
            </w:tcBorders>
            <w:vAlign w:val="center"/>
          </w:tcPr>
          <w:p w14:paraId="53569257" w14:textId="77777777" w:rsidR="00A152D9" w:rsidRDefault="00A152D9">
            <w:pPr>
              <w:autoSpaceDE w:val="0"/>
              <w:autoSpaceDN w:val="0"/>
              <w:jc w:val="left"/>
              <w:rPr>
                <w:rFonts w:eastAsia="幼圆" w:cs="Times New Roman"/>
                <w:kern w:val="0"/>
                <w:sz w:val="24"/>
                <w:szCs w:val="24"/>
              </w:rPr>
            </w:pPr>
            <w:r>
              <w:rPr>
                <w:rFonts w:ascii="幼圆" w:eastAsia="幼圆" w:cs="幼圆" w:hint="eastAsia"/>
                <w:kern w:val="0"/>
                <w:lang w:val="zh-CN"/>
              </w:rPr>
              <w:t>＜</w:t>
            </w:r>
            <w:r>
              <w:rPr>
                <w:rFonts w:ascii="Arial" w:eastAsia="幼圆" w:hAnsi="Arial" w:cs="Arial"/>
                <w:kern w:val="0"/>
              </w:rPr>
              <w:t xml:space="preserve">1. 3%  </w:t>
            </w:r>
          </w:p>
        </w:tc>
        <w:tc>
          <w:tcPr>
            <w:tcW w:w="2340" w:type="dxa"/>
            <w:tcBorders>
              <w:top w:val="single" w:sz="6" w:space="0" w:color="auto"/>
              <w:left w:val="single" w:sz="6" w:space="0" w:color="auto"/>
              <w:bottom w:val="single" w:sz="6" w:space="0" w:color="auto"/>
              <w:right w:val="single" w:sz="6" w:space="0" w:color="auto"/>
            </w:tcBorders>
            <w:vAlign w:val="center"/>
          </w:tcPr>
          <w:p w14:paraId="3B38EF8B" w14:textId="77777777" w:rsidR="00A152D9" w:rsidRDefault="00A152D9">
            <w:pPr>
              <w:autoSpaceDE w:val="0"/>
              <w:autoSpaceDN w:val="0"/>
              <w:jc w:val="left"/>
              <w:rPr>
                <w:rFonts w:eastAsia="幼圆" w:cs="Times New Roman"/>
                <w:kern w:val="0"/>
                <w:sz w:val="24"/>
                <w:szCs w:val="24"/>
              </w:rPr>
            </w:pPr>
            <w:r>
              <w:rPr>
                <w:rFonts w:ascii="Arial" w:eastAsia="幼圆" w:hAnsi="Arial" w:cs="Arial"/>
                <w:kern w:val="0"/>
              </w:rPr>
              <w:t>1310-58-3</w:t>
            </w:r>
          </w:p>
        </w:tc>
      </w:tr>
      <w:tr w:rsidR="00A152D9" w14:paraId="401AD0ED" w14:textId="77777777">
        <w:trPr>
          <w:trHeight w:val="397"/>
          <w:jc w:val="center"/>
        </w:trPr>
        <w:tc>
          <w:tcPr>
            <w:tcW w:w="3708" w:type="dxa"/>
            <w:tcBorders>
              <w:top w:val="single" w:sz="6" w:space="0" w:color="auto"/>
              <w:left w:val="single" w:sz="6" w:space="0" w:color="auto"/>
              <w:bottom w:val="single" w:sz="6" w:space="0" w:color="auto"/>
              <w:right w:val="single" w:sz="6" w:space="0" w:color="auto"/>
            </w:tcBorders>
            <w:vAlign w:val="center"/>
          </w:tcPr>
          <w:p w14:paraId="4E95BA52" w14:textId="77777777" w:rsidR="00A152D9" w:rsidRDefault="00A152D9">
            <w:pPr>
              <w:autoSpaceDE w:val="0"/>
              <w:autoSpaceDN w:val="0"/>
              <w:jc w:val="left"/>
              <w:rPr>
                <w:rFonts w:eastAsia="幼圆" w:cs="Times New Roman"/>
                <w:kern w:val="0"/>
                <w:sz w:val="24"/>
                <w:szCs w:val="24"/>
              </w:rPr>
            </w:pPr>
            <w:r>
              <w:rPr>
                <w:rFonts w:ascii="Arial" w:eastAsia="幼圆" w:hAnsi="Arial" w:cs="Arial"/>
                <w:kern w:val="0"/>
              </w:rPr>
              <w:t>Silicon Dioxide (SiO</w:t>
            </w:r>
            <w:r>
              <w:rPr>
                <w:rFonts w:ascii="Arial" w:eastAsia="幼圆" w:hAnsi="Arial" w:cs="Arial"/>
                <w:kern w:val="0"/>
                <w:vertAlign w:val="subscript"/>
              </w:rPr>
              <w:t>2</w:t>
            </w:r>
            <w:r>
              <w:rPr>
                <w:rFonts w:ascii="Arial" w:eastAsia="幼圆" w:hAnsi="Arial" w:cs="Arial"/>
                <w:kern w:val="0"/>
              </w:rPr>
              <w:t xml:space="preserve">) Crystalline  </w:t>
            </w:r>
          </w:p>
        </w:tc>
        <w:tc>
          <w:tcPr>
            <w:tcW w:w="2376" w:type="dxa"/>
            <w:tcBorders>
              <w:top w:val="single" w:sz="6" w:space="0" w:color="auto"/>
              <w:left w:val="single" w:sz="6" w:space="0" w:color="auto"/>
              <w:bottom w:val="single" w:sz="6" w:space="0" w:color="auto"/>
              <w:right w:val="single" w:sz="6" w:space="0" w:color="auto"/>
            </w:tcBorders>
            <w:vAlign w:val="center"/>
          </w:tcPr>
          <w:p w14:paraId="6119B481" w14:textId="77777777" w:rsidR="00A152D9" w:rsidRDefault="00A152D9">
            <w:pPr>
              <w:autoSpaceDE w:val="0"/>
              <w:autoSpaceDN w:val="0"/>
              <w:jc w:val="left"/>
              <w:rPr>
                <w:rFonts w:eastAsia="幼圆" w:cs="Times New Roman"/>
                <w:kern w:val="0"/>
                <w:sz w:val="24"/>
                <w:szCs w:val="24"/>
              </w:rPr>
            </w:pPr>
            <w:r>
              <w:rPr>
                <w:rFonts w:ascii="幼圆" w:eastAsia="幼圆" w:cs="幼圆" w:hint="eastAsia"/>
                <w:kern w:val="0"/>
                <w:lang w:val="zh-CN"/>
              </w:rPr>
              <w:t>＜</w:t>
            </w:r>
            <w:r>
              <w:rPr>
                <w:rFonts w:ascii="Arial" w:eastAsia="幼圆" w:hAnsi="Arial" w:cs="Arial"/>
                <w:kern w:val="0"/>
              </w:rPr>
              <w:t xml:space="preserve">0.5%   </w:t>
            </w:r>
          </w:p>
        </w:tc>
        <w:tc>
          <w:tcPr>
            <w:tcW w:w="2340" w:type="dxa"/>
            <w:tcBorders>
              <w:top w:val="single" w:sz="6" w:space="0" w:color="auto"/>
              <w:left w:val="single" w:sz="6" w:space="0" w:color="auto"/>
              <w:bottom w:val="single" w:sz="6" w:space="0" w:color="auto"/>
              <w:right w:val="single" w:sz="6" w:space="0" w:color="auto"/>
            </w:tcBorders>
            <w:vAlign w:val="center"/>
          </w:tcPr>
          <w:p w14:paraId="322E951A" w14:textId="77777777" w:rsidR="00A152D9" w:rsidRDefault="00A152D9">
            <w:pPr>
              <w:autoSpaceDE w:val="0"/>
              <w:autoSpaceDN w:val="0"/>
              <w:jc w:val="left"/>
              <w:rPr>
                <w:rFonts w:eastAsia="幼圆" w:cs="Times New Roman"/>
                <w:kern w:val="0"/>
                <w:sz w:val="24"/>
                <w:szCs w:val="24"/>
              </w:rPr>
            </w:pPr>
            <w:r>
              <w:rPr>
                <w:rFonts w:ascii="Arial" w:eastAsia="幼圆" w:hAnsi="Arial" w:cs="Arial"/>
                <w:kern w:val="0"/>
              </w:rPr>
              <w:t>14808-60-7</w:t>
            </w:r>
          </w:p>
        </w:tc>
      </w:tr>
    </w:tbl>
    <w:p w14:paraId="5FCDDCB4" w14:textId="77777777" w:rsidR="00A152D9" w:rsidRDefault="00A152D9">
      <w:pPr>
        <w:autoSpaceDE w:val="0"/>
        <w:autoSpaceDN w:val="0"/>
        <w:spacing w:before="93"/>
        <w:ind w:left="359"/>
        <w:jc w:val="left"/>
        <w:rPr>
          <w:rFonts w:eastAsia="幼圆" w:cs="Times New Roman"/>
          <w:color w:val="000000"/>
          <w:kern w:val="0"/>
          <w:sz w:val="24"/>
          <w:szCs w:val="24"/>
        </w:rPr>
      </w:pPr>
      <w:r>
        <w:rPr>
          <w:rFonts w:eastAsia="幼圆" w:cs="Times New Roman"/>
          <w:color w:val="000000"/>
          <w:kern w:val="0"/>
          <w:sz w:val="24"/>
          <w:szCs w:val="24"/>
        </w:rPr>
        <w:t>Above is Elemental analysis of the fume. The manufacturer can provide a more detailed analysis, including other trace elements.</w:t>
      </w:r>
    </w:p>
    <w:p w14:paraId="7798BF9A" w14:textId="77777777" w:rsidR="00A152D9" w:rsidRDefault="00A152D9">
      <w:pPr>
        <w:autoSpaceDE w:val="0"/>
        <w:autoSpaceDN w:val="0"/>
        <w:spacing w:before="312" w:after="156"/>
        <w:jc w:val="left"/>
        <w:rPr>
          <w:rFonts w:ascii="Verdana" w:eastAsia="幼圆" w:hAnsi="Verdana" w:cs="Verdana"/>
          <w:b/>
          <w:bCs/>
          <w:kern w:val="0"/>
          <w:sz w:val="24"/>
          <w:szCs w:val="24"/>
        </w:rPr>
      </w:pPr>
      <w:r>
        <w:rPr>
          <w:rFonts w:ascii="Verdana" w:eastAsia="幼圆" w:hAnsi="Verdana" w:cs="Verdana"/>
          <w:b/>
          <w:bCs/>
          <w:kern w:val="0"/>
          <w:sz w:val="24"/>
          <w:szCs w:val="24"/>
        </w:rPr>
        <w:t>3. HAZARDS IDENTIFICATION</w:t>
      </w:r>
    </w:p>
    <w:p w14:paraId="39FB6B76"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 xml:space="preserve">Microsilica is of low toxicity. Handling of microsilica does not represent a health risk when usual safety rules are observed. Microsilica is generally considered to be a nuisance dust. High dust concentrations may cause irritation. Microsilica is unlikely to cause harmful effect when handled and stored as advised. Microsilica may contain trace amounts (&lt;0.5%) of crystalline silica which has been shown to cause silicosis, and has been identified by IARC and NTP as a possible human carcinogen. </w:t>
      </w:r>
    </w:p>
    <w:p w14:paraId="7D5652B9" w14:textId="77777777" w:rsidR="00A152D9" w:rsidRDefault="00A152D9">
      <w:pPr>
        <w:autoSpaceDE w:val="0"/>
        <w:autoSpaceDN w:val="0"/>
        <w:ind w:left="359"/>
        <w:jc w:val="left"/>
        <w:rPr>
          <w:rFonts w:eastAsia="幼圆" w:cs="Times New Roman"/>
          <w:kern w:val="0"/>
          <w:sz w:val="24"/>
          <w:szCs w:val="24"/>
        </w:rPr>
      </w:pPr>
    </w:p>
    <w:p w14:paraId="73B080A2" w14:textId="77777777" w:rsidR="00A152D9" w:rsidRDefault="00A152D9">
      <w:pPr>
        <w:autoSpaceDE w:val="0"/>
        <w:autoSpaceDN w:val="0"/>
        <w:ind w:left="359"/>
        <w:jc w:val="left"/>
        <w:rPr>
          <w:rFonts w:eastAsia="幼圆" w:cs="Times New Roman"/>
          <w:kern w:val="0"/>
          <w:sz w:val="24"/>
          <w:szCs w:val="24"/>
        </w:rPr>
      </w:pPr>
    </w:p>
    <w:p w14:paraId="5543C9C0" w14:textId="77777777" w:rsidR="00A152D9" w:rsidRDefault="00A152D9">
      <w:pPr>
        <w:autoSpaceDE w:val="0"/>
        <w:autoSpaceDN w:val="0"/>
        <w:spacing w:before="312" w:after="156"/>
        <w:jc w:val="left"/>
        <w:rPr>
          <w:rFonts w:ascii="Verdana" w:eastAsia="幼圆" w:hAnsi="Verdana" w:cs="Verdana"/>
          <w:b/>
          <w:bCs/>
          <w:kern w:val="0"/>
          <w:sz w:val="24"/>
          <w:szCs w:val="24"/>
        </w:rPr>
      </w:pPr>
      <w:r>
        <w:rPr>
          <w:rFonts w:ascii="Verdana" w:eastAsia="幼圆" w:hAnsi="Verdana" w:cs="Verdana"/>
          <w:b/>
          <w:bCs/>
          <w:kern w:val="0"/>
          <w:sz w:val="24"/>
          <w:szCs w:val="24"/>
        </w:rPr>
        <w:t>4. FIRST AID MEASURES</w:t>
      </w:r>
    </w:p>
    <w:p w14:paraId="249FB12E"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INHALATION:</w:t>
      </w:r>
    </w:p>
    <w:p w14:paraId="1D5CF0CE" w14:textId="77777777" w:rsidR="00A152D9" w:rsidRDefault="00A152D9">
      <w:pPr>
        <w:autoSpaceDE w:val="0"/>
        <w:autoSpaceDN w:val="0"/>
        <w:spacing w:before="93"/>
        <w:ind w:left="359"/>
        <w:jc w:val="left"/>
        <w:rPr>
          <w:rFonts w:eastAsia="幼圆" w:cs="Times New Roman"/>
          <w:kern w:val="0"/>
          <w:sz w:val="24"/>
          <w:szCs w:val="24"/>
        </w:rPr>
      </w:pPr>
      <w:r>
        <w:rPr>
          <w:rFonts w:eastAsia="幼圆" w:cs="Times New Roman"/>
          <w:kern w:val="0"/>
          <w:sz w:val="24"/>
          <w:szCs w:val="24"/>
        </w:rPr>
        <w:t>Remove exposed person from dusty area to fresh air.</w:t>
      </w:r>
    </w:p>
    <w:p w14:paraId="118EC011" w14:textId="77777777" w:rsidR="00A152D9" w:rsidRDefault="00A152D9">
      <w:pPr>
        <w:autoSpaceDE w:val="0"/>
        <w:autoSpaceDN w:val="0"/>
        <w:spacing w:before="156" w:after="93"/>
        <w:ind w:left="359"/>
        <w:jc w:val="left"/>
        <w:rPr>
          <w:rFonts w:eastAsia="幼圆" w:cs="Times New Roman"/>
          <w:kern w:val="0"/>
          <w:sz w:val="24"/>
          <w:szCs w:val="24"/>
        </w:rPr>
      </w:pPr>
      <w:r>
        <w:rPr>
          <w:rFonts w:eastAsia="幼圆" w:cs="Times New Roman"/>
          <w:kern w:val="0"/>
          <w:sz w:val="24"/>
          <w:szCs w:val="24"/>
        </w:rPr>
        <w:t>SKIN CONTACT:</w:t>
      </w:r>
    </w:p>
    <w:p w14:paraId="2C6B0C9E"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Wash skin with water and/or a mild detergent. Moisturizing cream or lotion may be applied</w:t>
      </w:r>
    </w:p>
    <w:p w14:paraId="21CFC4F8"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to avoid skin dryness.</w:t>
      </w:r>
    </w:p>
    <w:p w14:paraId="3AC42115" w14:textId="77777777" w:rsidR="00A152D9" w:rsidRDefault="00A152D9">
      <w:pPr>
        <w:autoSpaceDE w:val="0"/>
        <w:autoSpaceDN w:val="0"/>
        <w:spacing w:before="156" w:after="93"/>
        <w:ind w:left="359"/>
        <w:jc w:val="left"/>
        <w:rPr>
          <w:rFonts w:eastAsia="幼圆" w:cs="Times New Roman"/>
          <w:kern w:val="0"/>
          <w:sz w:val="24"/>
          <w:szCs w:val="24"/>
        </w:rPr>
      </w:pPr>
      <w:r>
        <w:rPr>
          <w:rFonts w:eastAsia="幼圆" w:cs="Times New Roman"/>
          <w:kern w:val="0"/>
          <w:sz w:val="24"/>
          <w:szCs w:val="24"/>
        </w:rPr>
        <w:t>EYE CONTACT:</w:t>
      </w:r>
    </w:p>
    <w:p w14:paraId="1135E4F2"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Flush with water/saline solution to ensure no particles remain in eye. See a physician on</w:t>
      </w:r>
    </w:p>
    <w:p w14:paraId="5B9CC1DF"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persistent feeling of discomfort.</w:t>
      </w:r>
    </w:p>
    <w:p w14:paraId="27C67D6D" w14:textId="77777777" w:rsidR="00A152D9" w:rsidRDefault="00A152D9">
      <w:pPr>
        <w:autoSpaceDE w:val="0"/>
        <w:autoSpaceDN w:val="0"/>
        <w:spacing w:before="156" w:after="93"/>
        <w:ind w:left="359"/>
        <w:jc w:val="left"/>
        <w:rPr>
          <w:rFonts w:eastAsia="幼圆" w:cs="Times New Roman"/>
          <w:kern w:val="0"/>
          <w:sz w:val="24"/>
          <w:szCs w:val="24"/>
        </w:rPr>
      </w:pPr>
      <w:r>
        <w:rPr>
          <w:rFonts w:eastAsia="幼圆" w:cs="Times New Roman"/>
          <w:kern w:val="0"/>
          <w:sz w:val="24"/>
          <w:szCs w:val="24"/>
        </w:rPr>
        <w:t>INGESTION:</w:t>
      </w:r>
    </w:p>
    <w:p w14:paraId="04C68A47"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Not applicable.</w:t>
      </w:r>
    </w:p>
    <w:p w14:paraId="4FB38ACD" w14:textId="77777777" w:rsidR="00A152D9" w:rsidRDefault="00A152D9">
      <w:pPr>
        <w:autoSpaceDE w:val="0"/>
        <w:autoSpaceDN w:val="0"/>
        <w:spacing w:before="312" w:after="156"/>
        <w:jc w:val="left"/>
        <w:rPr>
          <w:rFonts w:ascii="Verdana" w:eastAsia="幼圆" w:hAnsi="Verdana" w:cs="Verdana"/>
          <w:b/>
          <w:bCs/>
          <w:kern w:val="0"/>
          <w:sz w:val="24"/>
          <w:szCs w:val="24"/>
        </w:rPr>
      </w:pPr>
      <w:r>
        <w:rPr>
          <w:rFonts w:ascii="Verdana" w:eastAsia="幼圆" w:hAnsi="Verdana" w:cs="Verdana"/>
          <w:b/>
          <w:bCs/>
          <w:kern w:val="0"/>
          <w:sz w:val="24"/>
          <w:szCs w:val="24"/>
        </w:rPr>
        <w:t>5. FIRE FIGHTING MEASURES</w:t>
      </w:r>
    </w:p>
    <w:p w14:paraId="35E0BF7A"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Microsilica is not combustible and the dust presents no danger of explosion.</w:t>
      </w:r>
    </w:p>
    <w:p w14:paraId="0A1E7F78"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Extinguishing media: Not applicable (if involved in fire: cool with water).</w:t>
      </w:r>
    </w:p>
    <w:p w14:paraId="4F0CD165" w14:textId="77777777" w:rsidR="00A152D9" w:rsidRDefault="00A152D9">
      <w:pPr>
        <w:autoSpaceDE w:val="0"/>
        <w:autoSpaceDN w:val="0"/>
        <w:spacing w:before="312" w:after="156"/>
        <w:jc w:val="left"/>
        <w:rPr>
          <w:rFonts w:ascii="Verdana" w:eastAsia="幼圆" w:hAnsi="Verdana" w:cs="Verdana"/>
          <w:b/>
          <w:bCs/>
          <w:kern w:val="0"/>
          <w:sz w:val="24"/>
          <w:szCs w:val="24"/>
        </w:rPr>
      </w:pPr>
      <w:r>
        <w:rPr>
          <w:rFonts w:ascii="Verdana" w:eastAsia="幼圆" w:hAnsi="Verdana" w:cs="Verdana"/>
          <w:b/>
          <w:bCs/>
          <w:kern w:val="0"/>
          <w:sz w:val="24"/>
          <w:szCs w:val="24"/>
        </w:rPr>
        <w:t>6. ACCIDENTAL RELEASE MEASURES</w:t>
      </w:r>
    </w:p>
    <w:p w14:paraId="39C9EF60"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Contain spills or leaks. Transfer spilled material into an appropriate container. Collect spilled material using a vacuum cleaner or wash down with water. Do not use compressed air to maneuver dried material. Avoid generation of airborne dust.</w:t>
      </w:r>
    </w:p>
    <w:p w14:paraId="12F10DFE" w14:textId="77777777" w:rsidR="00A152D9" w:rsidRDefault="00A152D9">
      <w:pPr>
        <w:autoSpaceDE w:val="0"/>
        <w:autoSpaceDN w:val="0"/>
        <w:spacing w:before="312" w:after="156"/>
        <w:jc w:val="left"/>
        <w:rPr>
          <w:rFonts w:ascii="Verdana" w:eastAsia="幼圆" w:hAnsi="Verdana" w:cs="Verdana"/>
          <w:b/>
          <w:bCs/>
          <w:kern w:val="0"/>
          <w:sz w:val="24"/>
          <w:szCs w:val="24"/>
        </w:rPr>
      </w:pPr>
      <w:r>
        <w:rPr>
          <w:rFonts w:ascii="Verdana" w:eastAsia="幼圆" w:hAnsi="Verdana" w:cs="Verdana"/>
          <w:b/>
          <w:bCs/>
          <w:kern w:val="0"/>
          <w:sz w:val="24"/>
          <w:szCs w:val="24"/>
        </w:rPr>
        <w:t>7. HANDLING AND STORAGE</w:t>
      </w:r>
    </w:p>
    <w:p w14:paraId="44B29420"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HANDLING:</w:t>
      </w:r>
    </w:p>
    <w:p w14:paraId="11E97B13"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Avoid handling that generates airborne dust.</w:t>
      </w:r>
    </w:p>
    <w:p w14:paraId="45234D83" w14:textId="77777777" w:rsidR="00A152D9" w:rsidRDefault="00A152D9">
      <w:pPr>
        <w:autoSpaceDE w:val="0"/>
        <w:autoSpaceDN w:val="0"/>
        <w:spacing w:before="93" w:after="93"/>
        <w:ind w:left="359"/>
        <w:jc w:val="left"/>
        <w:rPr>
          <w:rFonts w:eastAsia="幼圆" w:cs="Times New Roman"/>
          <w:kern w:val="0"/>
          <w:sz w:val="24"/>
          <w:szCs w:val="24"/>
        </w:rPr>
      </w:pPr>
      <w:r>
        <w:rPr>
          <w:rFonts w:eastAsia="幼圆" w:cs="Times New Roman"/>
          <w:kern w:val="0"/>
          <w:sz w:val="24"/>
          <w:szCs w:val="24"/>
        </w:rPr>
        <w:t>STORAGE:</w:t>
      </w:r>
    </w:p>
    <w:p w14:paraId="76616A9C"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Store in closed containers. Store away form hydrofluoric acid and fluorides.</w:t>
      </w:r>
    </w:p>
    <w:p w14:paraId="1243E294" w14:textId="77777777" w:rsidR="00A152D9" w:rsidRDefault="00A152D9">
      <w:pPr>
        <w:autoSpaceDE w:val="0"/>
        <w:autoSpaceDN w:val="0"/>
        <w:spacing w:before="312" w:after="156"/>
        <w:jc w:val="left"/>
        <w:rPr>
          <w:rFonts w:ascii="Verdana" w:eastAsia="幼圆" w:hAnsi="Verdana" w:cs="Verdana"/>
          <w:b/>
          <w:bCs/>
          <w:kern w:val="0"/>
          <w:sz w:val="24"/>
          <w:szCs w:val="24"/>
        </w:rPr>
      </w:pPr>
      <w:r>
        <w:rPr>
          <w:rFonts w:ascii="Verdana" w:eastAsia="幼圆" w:hAnsi="Verdana" w:cs="Verdana"/>
          <w:b/>
          <w:bCs/>
          <w:kern w:val="0"/>
          <w:sz w:val="24"/>
          <w:szCs w:val="24"/>
        </w:rPr>
        <w:t>8. EXPOSURE CONTROLS/PERSONAL PROTECTION</w:t>
      </w:r>
    </w:p>
    <w:p w14:paraId="5157FDA3"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Eye protection, eye flushing facilities and protective gloves are recommended. Ensure adequate ventilation. Wear an appropriate particulate respirator in accordance with 29 CFR 1910.134 or CSA Standard Z94.4-M1982 for dust exposure that may exceed exposure limits. If adequate ventilation is not possible, a self contained breathing apparatus or an air supplied respirator is recommended.</w:t>
      </w:r>
    </w:p>
    <w:p w14:paraId="37AA470F" w14:textId="77777777" w:rsidR="00A152D9" w:rsidRDefault="00A152D9">
      <w:pPr>
        <w:autoSpaceDE w:val="0"/>
        <w:autoSpaceDN w:val="0"/>
        <w:ind w:left="359"/>
        <w:jc w:val="left"/>
        <w:rPr>
          <w:rFonts w:eastAsia="幼圆" w:cs="Times New Roman"/>
          <w:kern w:val="0"/>
          <w:sz w:val="24"/>
          <w:szCs w:val="24"/>
        </w:rPr>
      </w:pPr>
    </w:p>
    <w:p w14:paraId="1A74D30F" w14:textId="77777777" w:rsidR="00A152D9" w:rsidRDefault="00A152D9">
      <w:pPr>
        <w:autoSpaceDE w:val="0"/>
        <w:autoSpaceDN w:val="0"/>
        <w:ind w:left="359"/>
        <w:jc w:val="left"/>
        <w:rPr>
          <w:rFonts w:eastAsia="幼圆" w:cs="Times New Roman"/>
          <w:kern w:val="0"/>
          <w:sz w:val="24"/>
          <w:szCs w:val="24"/>
        </w:rPr>
      </w:pPr>
    </w:p>
    <w:p w14:paraId="0ED19A4E" w14:textId="77777777" w:rsidR="00A152D9" w:rsidRDefault="00A152D9">
      <w:pPr>
        <w:autoSpaceDE w:val="0"/>
        <w:autoSpaceDN w:val="0"/>
        <w:ind w:left="359"/>
        <w:jc w:val="left"/>
        <w:rPr>
          <w:rFonts w:eastAsia="幼圆" w:cs="Times New Roman"/>
          <w:kern w:val="0"/>
          <w:sz w:val="24"/>
          <w:szCs w:val="24"/>
        </w:rPr>
      </w:pPr>
    </w:p>
    <w:p w14:paraId="1A194A20" w14:textId="77777777" w:rsidR="00A152D9" w:rsidRDefault="00A152D9">
      <w:pPr>
        <w:autoSpaceDE w:val="0"/>
        <w:autoSpaceDN w:val="0"/>
        <w:spacing w:before="93" w:after="93"/>
        <w:ind w:left="359"/>
        <w:jc w:val="left"/>
        <w:rPr>
          <w:rFonts w:eastAsia="幼圆" w:cs="Times New Roman"/>
          <w:kern w:val="0"/>
          <w:sz w:val="24"/>
          <w:szCs w:val="24"/>
        </w:rPr>
      </w:pPr>
      <w:r>
        <w:rPr>
          <w:rFonts w:eastAsia="幼圆" w:cs="Times New Roman"/>
          <w:kern w:val="0"/>
          <w:sz w:val="24"/>
          <w:szCs w:val="24"/>
        </w:rPr>
        <w:t>OCCUPATIONAL EXPOSURE LIMITS (OSHA and ACGIH):</w:t>
      </w:r>
    </w:p>
    <w:p w14:paraId="573D7268" w14:textId="77777777" w:rsidR="00A152D9" w:rsidRDefault="00A152D9">
      <w:pPr>
        <w:autoSpaceDE w:val="0"/>
        <w:autoSpaceDN w:val="0"/>
        <w:ind w:left="359" w:firstLine="4800"/>
        <w:jc w:val="left"/>
        <w:rPr>
          <w:rFonts w:eastAsia="幼圆" w:cs="Times New Roman"/>
          <w:kern w:val="0"/>
          <w:sz w:val="24"/>
          <w:szCs w:val="24"/>
        </w:rPr>
      </w:pPr>
      <w:r>
        <w:rPr>
          <w:rFonts w:eastAsia="幼圆" w:cs="Times New Roman"/>
          <w:kern w:val="0"/>
          <w:sz w:val="24"/>
          <w:szCs w:val="24"/>
        </w:rPr>
        <w:t>8hr TWA mg/m</w:t>
      </w:r>
      <w:r>
        <w:rPr>
          <w:rFonts w:eastAsia="幼圆" w:cs="Times New Roman"/>
          <w:kern w:val="0"/>
          <w:sz w:val="24"/>
          <w:szCs w:val="24"/>
          <w:vertAlign w:val="superscript"/>
        </w:rPr>
        <w:t>3</w:t>
      </w:r>
    </w:p>
    <w:p w14:paraId="6B5AF63E" w14:textId="77777777" w:rsidR="00A152D9" w:rsidRDefault="00A152D9">
      <w:pPr>
        <w:autoSpaceDE w:val="0"/>
        <w:autoSpaceDN w:val="0"/>
        <w:ind w:left="359" w:firstLine="3840"/>
        <w:jc w:val="left"/>
        <w:rPr>
          <w:rFonts w:eastAsia="幼圆" w:cs="Times New Roman"/>
          <w:kern w:val="0"/>
          <w:sz w:val="24"/>
          <w:szCs w:val="24"/>
        </w:rPr>
      </w:pPr>
      <w:r>
        <w:rPr>
          <w:rFonts w:eastAsia="幼圆" w:cs="Times New Roman"/>
          <w:kern w:val="0"/>
          <w:sz w:val="24"/>
          <w:szCs w:val="24"/>
        </w:rPr>
        <w:t>OSHA PEL             ACGIH TLV</w:t>
      </w:r>
    </w:p>
    <w:p w14:paraId="1BA58909"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Total inhalable dust                15                     10</w:t>
      </w:r>
    </w:p>
    <w:p w14:paraId="3886CFF3"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Respirable dust                    5                      3</w:t>
      </w:r>
    </w:p>
    <w:p w14:paraId="26E4612A"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Silicon Dioxide, Amorphous         15 (total)                2 (respirable)</w:t>
      </w:r>
    </w:p>
    <w:p w14:paraId="22705177"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Silicon Dioxide, Crystalline          0.05 (respirable)          0.05 (respirable)</w:t>
      </w:r>
    </w:p>
    <w:p w14:paraId="49F20777" w14:textId="77777777" w:rsidR="00A152D9" w:rsidRDefault="00A152D9">
      <w:pPr>
        <w:autoSpaceDE w:val="0"/>
        <w:autoSpaceDN w:val="0"/>
        <w:spacing w:before="312" w:after="156"/>
        <w:jc w:val="left"/>
        <w:rPr>
          <w:rFonts w:ascii="Verdana" w:eastAsia="幼圆" w:hAnsi="Verdana" w:cs="Verdana"/>
          <w:b/>
          <w:bCs/>
          <w:kern w:val="0"/>
          <w:sz w:val="24"/>
          <w:szCs w:val="24"/>
        </w:rPr>
      </w:pPr>
      <w:r>
        <w:rPr>
          <w:rFonts w:ascii="Verdana" w:eastAsia="幼圆" w:hAnsi="Verdana" w:cs="Verdana"/>
          <w:b/>
          <w:bCs/>
          <w:kern w:val="0"/>
          <w:sz w:val="24"/>
          <w:szCs w:val="24"/>
        </w:rPr>
        <w:t>9. PHYSICAL AND CHEMICAL PROPERTIES</w:t>
      </w:r>
    </w:p>
    <w:p w14:paraId="651533C6"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Physical State:                Ultrafine amorphous powder (respirable dust),</w:t>
      </w:r>
    </w:p>
    <w:p w14:paraId="79702112" w14:textId="77777777" w:rsidR="00A152D9" w:rsidRDefault="00A152D9">
      <w:pPr>
        <w:autoSpaceDE w:val="0"/>
        <w:autoSpaceDN w:val="0"/>
        <w:ind w:firstLine="3720"/>
        <w:jc w:val="left"/>
        <w:rPr>
          <w:rFonts w:eastAsia="幼圆" w:cs="Times New Roman"/>
          <w:kern w:val="0"/>
          <w:sz w:val="24"/>
          <w:szCs w:val="24"/>
        </w:rPr>
      </w:pPr>
      <w:r>
        <w:rPr>
          <w:rFonts w:eastAsia="幼圆" w:cs="Times New Roman"/>
          <w:kern w:val="0"/>
          <w:sz w:val="24"/>
          <w:szCs w:val="24"/>
        </w:rPr>
        <w:t>dust forms agglomerates</w:t>
      </w:r>
    </w:p>
    <w:p w14:paraId="5DB1B031"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Color:                       Light to dark gray</w:t>
      </w:r>
    </w:p>
    <w:p w14:paraId="04C11D00"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Odor:                        Odorless</w:t>
      </w:r>
    </w:p>
    <w:p w14:paraId="7F822A44"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Solubility (Water):              Insoluble to slightly soluble.</w:t>
      </w:r>
    </w:p>
    <w:p w14:paraId="3F9C656B"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Melting Point (°C):             Approx. 1230</w:t>
      </w:r>
    </w:p>
    <w:p w14:paraId="6DEB974E"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Solubility (Organic solvents)      Insoluble to slightly soluble.</w:t>
      </w:r>
    </w:p>
    <w:p w14:paraId="02187896"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Specific Gravity (water=1)       2.2-2.3</w:t>
      </w:r>
    </w:p>
    <w:p w14:paraId="7FD6BFAC"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Bulk density (kg/m</w:t>
      </w:r>
      <w:r>
        <w:rPr>
          <w:rFonts w:eastAsia="幼圆" w:cs="Times New Roman"/>
          <w:kern w:val="0"/>
          <w:sz w:val="24"/>
          <w:szCs w:val="24"/>
          <w:vertAlign w:val="superscript"/>
        </w:rPr>
        <w:t>3</w:t>
      </w:r>
      <w:r>
        <w:rPr>
          <w:rFonts w:eastAsia="幼圆" w:cs="Times New Roman"/>
          <w:kern w:val="0"/>
          <w:sz w:val="24"/>
          <w:szCs w:val="24"/>
        </w:rPr>
        <w:t>) approx      330-370</w:t>
      </w:r>
    </w:p>
    <w:p w14:paraId="6C8417A1"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Particle size (μm)               Approx 0.3</w:t>
      </w:r>
    </w:p>
    <w:p w14:paraId="228B6CDB" w14:textId="77777777" w:rsidR="00A152D9" w:rsidRDefault="00A152D9">
      <w:pPr>
        <w:autoSpaceDE w:val="0"/>
        <w:autoSpaceDN w:val="0"/>
        <w:spacing w:before="312" w:after="156"/>
        <w:jc w:val="left"/>
        <w:rPr>
          <w:rFonts w:ascii="Verdana" w:eastAsia="幼圆" w:hAnsi="Verdana" w:cs="Verdana"/>
          <w:b/>
          <w:bCs/>
          <w:kern w:val="0"/>
          <w:sz w:val="24"/>
          <w:szCs w:val="24"/>
        </w:rPr>
      </w:pPr>
      <w:r>
        <w:rPr>
          <w:rFonts w:ascii="Verdana" w:eastAsia="幼圆" w:hAnsi="Verdana" w:cs="Verdana"/>
          <w:b/>
          <w:bCs/>
          <w:kern w:val="0"/>
          <w:sz w:val="24"/>
          <w:szCs w:val="24"/>
        </w:rPr>
        <w:t>10. STABILITY AND REACTIVITY</w:t>
      </w:r>
    </w:p>
    <w:p w14:paraId="59DBE0A7" w14:textId="77777777" w:rsidR="00A152D9" w:rsidRDefault="00A152D9">
      <w:pPr>
        <w:autoSpaceDE w:val="0"/>
        <w:autoSpaceDN w:val="0"/>
        <w:spacing w:after="93"/>
        <w:ind w:left="359"/>
        <w:jc w:val="left"/>
        <w:rPr>
          <w:rFonts w:eastAsia="幼圆" w:cs="Times New Roman"/>
          <w:kern w:val="0"/>
          <w:sz w:val="24"/>
          <w:szCs w:val="24"/>
        </w:rPr>
      </w:pPr>
      <w:r>
        <w:rPr>
          <w:rFonts w:eastAsia="幼圆" w:cs="Times New Roman"/>
          <w:kern w:val="0"/>
          <w:sz w:val="24"/>
          <w:szCs w:val="24"/>
        </w:rPr>
        <w:t>STABILITY:</w:t>
      </w:r>
    </w:p>
    <w:p w14:paraId="6346515D" w14:textId="77777777" w:rsidR="00A152D9" w:rsidRDefault="00A152D9">
      <w:pPr>
        <w:autoSpaceDE w:val="0"/>
        <w:autoSpaceDN w:val="0"/>
        <w:spacing w:after="93"/>
        <w:ind w:left="359"/>
        <w:jc w:val="left"/>
        <w:rPr>
          <w:rFonts w:eastAsia="幼圆" w:cs="Times New Roman"/>
          <w:kern w:val="0"/>
          <w:sz w:val="24"/>
          <w:szCs w:val="24"/>
        </w:rPr>
      </w:pPr>
      <w:r>
        <w:rPr>
          <w:rFonts w:eastAsia="幼圆" w:cs="Times New Roman"/>
          <w:kern w:val="0"/>
          <w:sz w:val="24"/>
          <w:szCs w:val="24"/>
        </w:rPr>
        <w:t>Microsilica is stable and does not react with water.</w:t>
      </w:r>
    </w:p>
    <w:p w14:paraId="1BAC4FCD" w14:textId="77777777" w:rsidR="00A152D9" w:rsidRDefault="00A152D9">
      <w:pPr>
        <w:autoSpaceDE w:val="0"/>
        <w:autoSpaceDN w:val="0"/>
        <w:spacing w:after="93"/>
        <w:ind w:left="359"/>
        <w:jc w:val="left"/>
        <w:rPr>
          <w:rFonts w:eastAsia="幼圆" w:cs="Times New Roman"/>
          <w:kern w:val="0"/>
          <w:sz w:val="24"/>
          <w:szCs w:val="24"/>
        </w:rPr>
      </w:pPr>
      <w:r>
        <w:rPr>
          <w:rFonts w:eastAsia="幼圆" w:cs="Times New Roman"/>
          <w:kern w:val="0"/>
          <w:sz w:val="24"/>
          <w:szCs w:val="24"/>
        </w:rPr>
        <w:t>MATERIALS TO AVOID:</w:t>
      </w:r>
    </w:p>
    <w:p w14:paraId="3C7E3E58" w14:textId="77777777" w:rsidR="00A152D9" w:rsidRDefault="00A152D9">
      <w:pPr>
        <w:autoSpaceDE w:val="0"/>
        <w:autoSpaceDN w:val="0"/>
        <w:spacing w:after="93"/>
        <w:ind w:left="359"/>
        <w:jc w:val="left"/>
        <w:rPr>
          <w:rFonts w:eastAsia="幼圆" w:cs="Times New Roman"/>
          <w:kern w:val="0"/>
          <w:sz w:val="24"/>
          <w:szCs w:val="24"/>
        </w:rPr>
      </w:pPr>
      <w:r>
        <w:rPr>
          <w:rFonts w:eastAsia="幼圆" w:cs="Times New Roman"/>
          <w:kern w:val="0"/>
          <w:sz w:val="24"/>
          <w:szCs w:val="24"/>
        </w:rPr>
        <w:t>Avoid contact with hydrofluoric acid and fluorides</w:t>
      </w:r>
    </w:p>
    <w:p w14:paraId="522A8BC3" w14:textId="77777777" w:rsidR="00A152D9" w:rsidRDefault="00A152D9">
      <w:pPr>
        <w:autoSpaceDE w:val="0"/>
        <w:autoSpaceDN w:val="0"/>
        <w:spacing w:after="93"/>
        <w:ind w:left="359"/>
        <w:jc w:val="left"/>
        <w:rPr>
          <w:rFonts w:eastAsia="幼圆" w:cs="Times New Roman"/>
          <w:kern w:val="0"/>
          <w:sz w:val="24"/>
          <w:szCs w:val="24"/>
        </w:rPr>
      </w:pPr>
      <w:r>
        <w:rPr>
          <w:rFonts w:eastAsia="幼圆" w:cs="Times New Roman"/>
          <w:kern w:val="0"/>
          <w:sz w:val="24"/>
          <w:szCs w:val="24"/>
        </w:rPr>
        <w:t>HAZARDOUS REACTIONS:</w:t>
      </w:r>
    </w:p>
    <w:p w14:paraId="454090DB" w14:textId="77777777" w:rsidR="00A152D9" w:rsidRDefault="00A152D9">
      <w:pPr>
        <w:autoSpaceDE w:val="0"/>
        <w:autoSpaceDN w:val="0"/>
        <w:spacing w:after="93"/>
        <w:ind w:left="359"/>
        <w:jc w:val="left"/>
        <w:rPr>
          <w:rFonts w:eastAsia="幼圆" w:cs="Times New Roman"/>
          <w:kern w:val="0"/>
          <w:sz w:val="24"/>
          <w:szCs w:val="24"/>
        </w:rPr>
      </w:pPr>
      <w:r>
        <w:rPr>
          <w:rFonts w:eastAsia="幼圆" w:cs="Times New Roman"/>
          <w:kern w:val="0"/>
          <w:sz w:val="24"/>
          <w:szCs w:val="24"/>
        </w:rPr>
        <w:t>Microsilica reacts with hydrofluoric acid (HF) forming toxic gas (SiF4).</w:t>
      </w:r>
    </w:p>
    <w:p w14:paraId="5901F34E" w14:textId="77777777" w:rsidR="00A152D9" w:rsidRDefault="00A152D9">
      <w:pPr>
        <w:autoSpaceDE w:val="0"/>
        <w:autoSpaceDN w:val="0"/>
        <w:spacing w:after="93"/>
        <w:ind w:left="359"/>
        <w:jc w:val="left"/>
        <w:rPr>
          <w:rFonts w:eastAsia="幼圆" w:cs="Times New Roman"/>
          <w:kern w:val="0"/>
          <w:sz w:val="24"/>
          <w:szCs w:val="24"/>
        </w:rPr>
      </w:pPr>
      <w:r>
        <w:rPr>
          <w:rFonts w:eastAsia="幼圆" w:cs="Times New Roman"/>
          <w:kern w:val="0"/>
          <w:sz w:val="24"/>
          <w:szCs w:val="24"/>
        </w:rPr>
        <w:t>HAZARDOUS DECOMPOSITION PRODUCTS:</w:t>
      </w:r>
    </w:p>
    <w:p w14:paraId="3ADFD7B2"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Prolonged heating above 500°C (930°F) will convert amorphous silica to the crystalline</w:t>
      </w:r>
    </w:p>
    <w:p w14:paraId="386291C5"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phases. See Section 11.</w:t>
      </w:r>
    </w:p>
    <w:p w14:paraId="387EFEB2" w14:textId="77777777" w:rsidR="00A152D9" w:rsidRDefault="00A152D9">
      <w:pPr>
        <w:autoSpaceDE w:val="0"/>
        <w:autoSpaceDN w:val="0"/>
        <w:spacing w:before="312" w:after="156"/>
        <w:jc w:val="left"/>
        <w:rPr>
          <w:rFonts w:ascii="Verdana" w:eastAsia="幼圆" w:hAnsi="Verdana" w:cs="Verdana"/>
          <w:b/>
          <w:bCs/>
          <w:kern w:val="0"/>
          <w:sz w:val="24"/>
          <w:szCs w:val="24"/>
        </w:rPr>
      </w:pPr>
      <w:r>
        <w:rPr>
          <w:rFonts w:ascii="Verdana" w:eastAsia="幼圆" w:hAnsi="Verdana" w:cs="Verdana"/>
          <w:b/>
          <w:bCs/>
          <w:kern w:val="0"/>
          <w:sz w:val="24"/>
          <w:szCs w:val="24"/>
        </w:rPr>
        <w:t>11. TOXICOLOGICAL INFORMATION</w:t>
      </w:r>
    </w:p>
    <w:p w14:paraId="7AFDBB1E" w14:textId="77777777" w:rsidR="00A152D9" w:rsidRDefault="00A152D9">
      <w:pPr>
        <w:autoSpaceDE w:val="0"/>
        <w:autoSpaceDN w:val="0"/>
        <w:spacing w:after="93"/>
        <w:ind w:left="359"/>
        <w:jc w:val="left"/>
        <w:rPr>
          <w:rFonts w:eastAsia="幼圆" w:cs="Times New Roman"/>
          <w:kern w:val="0"/>
          <w:sz w:val="24"/>
          <w:szCs w:val="24"/>
        </w:rPr>
      </w:pPr>
      <w:r>
        <w:rPr>
          <w:rFonts w:eastAsia="幼圆" w:cs="Times New Roman"/>
          <w:kern w:val="0"/>
          <w:sz w:val="24"/>
          <w:szCs w:val="24"/>
        </w:rPr>
        <w:t>ACUTE EFFECTS:</w:t>
      </w:r>
    </w:p>
    <w:p w14:paraId="73006089" w14:textId="77777777" w:rsidR="00A152D9" w:rsidRDefault="00A152D9">
      <w:pPr>
        <w:autoSpaceDE w:val="0"/>
        <w:autoSpaceDN w:val="0"/>
        <w:spacing w:after="93"/>
        <w:ind w:left="359"/>
        <w:jc w:val="left"/>
        <w:rPr>
          <w:rFonts w:eastAsia="幼圆" w:cs="Times New Roman"/>
          <w:kern w:val="0"/>
          <w:sz w:val="24"/>
          <w:szCs w:val="24"/>
        </w:rPr>
      </w:pPr>
      <w:r>
        <w:rPr>
          <w:rFonts w:eastAsia="幼圆" w:cs="Times New Roman"/>
          <w:kern w:val="0"/>
          <w:sz w:val="24"/>
          <w:szCs w:val="24"/>
        </w:rPr>
        <w:t>INGESTION: Dust from Microsilica may irritate and dehydrate mucous membranes.</w:t>
      </w:r>
    </w:p>
    <w:p w14:paraId="708464AC"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INHALATION: Dust from Microsilica may irritate and dehydrate mucous membranes.</w:t>
      </w:r>
    </w:p>
    <w:p w14:paraId="221712E5" w14:textId="77777777" w:rsidR="00A152D9" w:rsidRDefault="00A152D9">
      <w:pPr>
        <w:autoSpaceDE w:val="0"/>
        <w:autoSpaceDN w:val="0"/>
        <w:spacing w:before="93" w:after="93"/>
        <w:ind w:left="359"/>
        <w:jc w:val="left"/>
        <w:rPr>
          <w:rFonts w:eastAsia="幼圆" w:cs="Times New Roman"/>
          <w:kern w:val="0"/>
          <w:sz w:val="24"/>
          <w:szCs w:val="24"/>
        </w:rPr>
      </w:pPr>
      <w:r>
        <w:rPr>
          <w:rFonts w:eastAsia="幼圆" w:cs="Times New Roman"/>
          <w:kern w:val="0"/>
          <w:sz w:val="24"/>
          <w:szCs w:val="24"/>
        </w:rPr>
        <w:t>SKIN CONTACT: Dust from Microsilica may cause irritation and dehydration.</w:t>
      </w:r>
    </w:p>
    <w:p w14:paraId="6A3CB122" w14:textId="77777777" w:rsidR="00A152D9" w:rsidRDefault="00A152D9">
      <w:pPr>
        <w:autoSpaceDE w:val="0"/>
        <w:autoSpaceDN w:val="0"/>
        <w:spacing w:after="93"/>
        <w:ind w:left="359"/>
        <w:jc w:val="left"/>
        <w:rPr>
          <w:rFonts w:eastAsia="幼圆" w:cs="Times New Roman"/>
          <w:kern w:val="0"/>
          <w:sz w:val="24"/>
          <w:szCs w:val="24"/>
        </w:rPr>
      </w:pPr>
    </w:p>
    <w:p w14:paraId="35644C4E" w14:textId="77777777" w:rsidR="00A152D9" w:rsidRDefault="00A152D9">
      <w:pPr>
        <w:autoSpaceDE w:val="0"/>
        <w:autoSpaceDN w:val="0"/>
        <w:spacing w:after="93"/>
        <w:ind w:left="359"/>
        <w:jc w:val="left"/>
        <w:rPr>
          <w:rFonts w:eastAsia="幼圆" w:cs="Times New Roman"/>
          <w:kern w:val="0"/>
          <w:sz w:val="24"/>
          <w:szCs w:val="24"/>
        </w:rPr>
      </w:pPr>
      <w:r>
        <w:rPr>
          <w:rFonts w:eastAsia="幼圆" w:cs="Times New Roman"/>
          <w:kern w:val="0"/>
          <w:sz w:val="24"/>
          <w:szCs w:val="24"/>
        </w:rPr>
        <w:t>EYE CONTACT: Dust from Microsilica may cause irritation and dehydration.</w:t>
      </w:r>
    </w:p>
    <w:p w14:paraId="63D015D7" w14:textId="77777777" w:rsidR="00A152D9" w:rsidRDefault="00A152D9">
      <w:pPr>
        <w:autoSpaceDE w:val="0"/>
        <w:autoSpaceDN w:val="0"/>
        <w:spacing w:after="93"/>
        <w:ind w:left="359"/>
        <w:jc w:val="left"/>
        <w:rPr>
          <w:rFonts w:eastAsia="幼圆" w:cs="Times New Roman"/>
          <w:kern w:val="0"/>
          <w:sz w:val="24"/>
          <w:szCs w:val="24"/>
        </w:rPr>
      </w:pPr>
      <w:r>
        <w:rPr>
          <w:rFonts w:eastAsia="幼圆" w:cs="Times New Roman"/>
          <w:kern w:val="0"/>
          <w:sz w:val="24"/>
          <w:szCs w:val="24"/>
        </w:rPr>
        <w:t>CHRONIC EFFECTS:</w:t>
      </w:r>
    </w:p>
    <w:p w14:paraId="40E2BA36"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Microsilica dust may contain impurities of crystalline quartz (&lt;0.5%). Inhalation of</w:t>
      </w:r>
    </w:p>
    <w:p w14:paraId="550E930A"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Microsilica dust is considered to entail minimal risk of pulmonary fibrosis (silicosis). Cases</w:t>
      </w:r>
    </w:p>
    <w:p w14:paraId="2B2BD647"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of lung fibrosis have been reported among workers exposed to amorphous silica in the</w:t>
      </w:r>
    </w:p>
    <w:p w14:paraId="4BC82DFF"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ferrosilicon industry. The lung changes have either been transient or may have been caused</w:t>
      </w:r>
    </w:p>
    <w:p w14:paraId="59995F0F"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 xml:space="preserve">by simultaneous exposure to crystalline silica (quartz). Heating Microsilica above 500°C can result in the formation of crystalline SiO2-modifications (Cristobalite/Tridymite) which may cause silicosis. The formation rate increases with increasing temperature. Periodic </w:t>
      </w:r>
    </w:p>
    <w:p w14:paraId="6BE0B0F7"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health examinations of persons exposed to the dust are recommended to include: pulmonary examination, spirometry and possibly x-ray.</w:t>
      </w:r>
    </w:p>
    <w:p w14:paraId="25F1F0DD" w14:textId="77777777" w:rsidR="00A152D9" w:rsidRDefault="00A152D9">
      <w:pPr>
        <w:autoSpaceDE w:val="0"/>
        <w:autoSpaceDN w:val="0"/>
        <w:spacing w:before="312" w:after="156"/>
        <w:jc w:val="left"/>
        <w:rPr>
          <w:rFonts w:ascii="Verdana" w:eastAsia="幼圆" w:hAnsi="Verdana" w:cs="Verdana"/>
          <w:b/>
          <w:bCs/>
          <w:kern w:val="0"/>
          <w:sz w:val="24"/>
          <w:szCs w:val="24"/>
        </w:rPr>
      </w:pPr>
      <w:r>
        <w:rPr>
          <w:rFonts w:ascii="Verdana" w:eastAsia="幼圆" w:hAnsi="Verdana" w:cs="Verdana"/>
          <w:b/>
          <w:bCs/>
          <w:kern w:val="0"/>
          <w:sz w:val="24"/>
          <w:szCs w:val="24"/>
        </w:rPr>
        <w:t>12. ECOLOGICAL INFORMATION</w:t>
      </w:r>
    </w:p>
    <w:p w14:paraId="4DB20EF3"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Microsilica is not characterized as dangerous for the environment.</w:t>
      </w:r>
    </w:p>
    <w:p w14:paraId="42F450C0" w14:textId="77777777" w:rsidR="00A152D9" w:rsidRDefault="00A152D9">
      <w:pPr>
        <w:autoSpaceDE w:val="0"/>
        <w:autoSpaceDN w:val="0"/>
        <w:spacing w:before="312" w:after="156"/>
        <w:ind w:leftChars="540" w:left="1134" w:rightChars="-543" w:right="-1140"/>
        <w:jc w:val="left"/>
        <w:rPr>
          <w:rFonts w:ascii="Verdana" w:eastAsia="幼圆" w:hAnsi="Verdana" w:cs="Verdana"/>
          <w:b/>
          <w:bCs/>
          <w:kern w:val="0"/>
          <w:sz w:val="24"/>
          <w:szCs w:val="24"/>
        </w:rPr>
      </w:pPr>
      <w:r>
        <w:rPr>
          <w:rFonts w:ascii="Verdana" w:eastAsia="幼圆" w:hAnsi="Verdana" w:cs="Verdana"/>
          <w:b/>
          <w:bCs/>
          <w:kern w:val="0"/>
          <w:sz w:val="24"/>
          <w:szCs w:val="24"/>
        </w:rPr>
        <w:t>13. DISPOSAL CONSIDERATIONS</w:t>
      </w:r>
    </w:p>
    <w:p w14:paraId="31CAB2BD"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Reuse all product when possible. Dispose of waste Microsilica according to applicable</w:t>
      </w:r>
    </w:p>
    <w:p w14:paraId="4837C018"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federal, state and local rules for non-hazardous solid waste materials. No special precautions are necessary during repacking. Microsilica is not a listed RCRA Hazardous Wastes (40CFR 261).</w:t>
      </w:r>
    </w:p>
    <w:p w14:paraId="1DD144D8" w14:textId="77777777" w:rsidR="00A152D9" w:rsidRDefault="00A152D9">
      <w:pPr>
        <w:autoSpaceDE w:val="0"/>
        <w:autoSpaceDN w:val="0"/>
        <w:spacing w:before="312" w:after="156"/>
        <w:jc w:val="left"/>
        <w:rPr>
          <w:rFonts w:ascii="Verdana" w:eastAsia="幼圆" w:hAnsi="Verdana" w:cs="Verdana"/>
          <w:b/>
          <w:bCs/>
          <w:kern w:val="0"/>
          <w:sz w:val="24"/>
          <w:szCs w:val="24"/>
        </w:rPr>
      </w:pPr>
      <w:r>
        <w:rPr>
          <w:rFonts w:ascii="Verdana" w:eastAsia="幼圆" w:hAnsi="Verdana" w:cs="Verdana"/>
          <w:b/>
          <w:bCs/>
          <w:kern w:val="0"/>
          <w:sz w:val="24"/>
          <w:szCs w:val="24"/>
        </w:rPr>
        <w:t>14. TRANSPORT INFORMATION</w:t>
      </w:r>
    </w:p>
    <w:p w14:paraId="004ACA12" w14:textId="77777777" w:rsidR="00A152D9" w:rsidRDefault="00A152D9">
      <w:pPr>
        <w:autoSpaceDE w:val="0"/>
        <w:autoSpaceDN w:val="0"/>
        <w:spacing w:after="93"/>
        <w:ind w:left="359"/>
        <w:jc w:val="left"/>
        <w:rPr>
          <w:rFonts w:eastAsia="幼圆" w:cs="Times New Roman"/>
          <w:kern w:val="0"/>
          <w:sz w:val="24"/>
          <w:szCs w:val="24"/>
        </w:rPr>
      </w:pPr>
      <w:r>
        <w:rPr>
          <w:rFonts w:eastAsia="幼圆" w:cs="Times New Roman"/>
          <w:kern w:val="0"/>
          <w:sz w:val="24"/>
          <w:szCs w:val="24"/>
        </w:rPr>
        <w:t>DOT (DEPARTMENT OF TRANSPORTATION):</w:t>
      </w:r>
    </w:p>
    <w:p w14:paraId="5036BF79" w14:textId="77777777" w:rsidR="00A152D9" w:rsidRDefault="00A152D9">
      <w:pPr>
        <w:autoSpaceDE w:val="0"/>
        <w:autoSpaceDN w:val="0"/>
        <w:spacing w:after="93"/>
        <w:ind w:left="359"/>
        <w:jc w:val="left"/>
        <w:rPr>
          <w:rFonts w:eastAsia="幼圆" w:cs="Times New Roman"/>
          <w:kern w:val="0"/>
          <w:sz w:val="24"/>
          <w:szCs w:val="24"/>
        </w:rPr>
      </w:pPr>
      <w:r>
        <w:rPr>
          <w:rFonts w:eastAsia="幼圆" w:cs="Times New Roman"/>
          <w:kern w:val="0"/>
          <w:sz w:val="24"/>
          <w:szCs w:val="24"/>
        </w:rPr>
        <w:t>Proper Shipping Name: Not regulated</w:t>
      </w:r>
    </w:p>
    <w:p w14:paraId="5F5C61DE" w14:textId="77777777" w:rsidR="00A152D9" w:rsidRDefault="00A152D9">
      <w:pPr>
        <w:autoSpaceDE w:val="0"/>
        <w:autoSpaceDN w:val="0"/>
        <w:spacing w:after="93"/>
        <w:ind w:left="359"/>
        <w:jc w:val="left"/>
        <w:rPr>
          <w:rFonts w:eastAsia="幼圆" w:cs="Times New Roman"/>
          <w:kern w:val="0"/>
          <w:sz w:val="24"/>
          <w:szCs w:val="24"/>
        </w:rPr>
      </w:pPr>
      <w:r>
        <w:rPr>
          <w:rFonts w:eastAsia="幼圆" w:cs="Times New Roman"/>
          <w:kern w:val="0"/>
          <w:sz w:val="24"/>
          <w:szCs w:val="24"/>
        </w:rPr>
        <w:t>Hazard Class: Not regulated</w:t>
      </w:r>
    </w:p>
    <w:p w14:paraId="762372DD" w14:textId="77777777" w:rsidR="00A152D9" w:rsidRDefault="00A152D9">
      <w:pPr>
        <w:autoSpaceDE w:val="0"/>
        <w:autoSpaceDN w:val="0"/>
        <w:spacing w:after="93"/>
        <w:ind w:left="359"/>
        <w:jc w:val="left"/>
        <w:rPr>
          <w:rFonts w:eastAsia="幼圆" w:cs="Times New Roman"/>
          <w:kern w:val="0"/>
          <w:sz w:val="24"/>
          <w:szCs w:val="24"/>
        </w:rPr>
      </w:pPr>
      <w:r>
        <w:rPr>
          <w:rFonts w:eastAsia="幼圆" w:cs="Times New Roman"/>
          <w:kern w:val="0"/>
          <w:sz w:val="24"/>
          <w:szCs w:val="24"/>
        </w:rPr>
        <w:t>I.D. Number and Initials: Not regulated</w:t>
      </w:r>
    </w:p>
    <w:p w14:paraId="48FA73BB" w14:textId="77777777" w:rsidR="00A152D9" w:rsidRDefault="00A152D9">
      <w:pPr>
        <w:autoSpaceDE w:val="0"/>
        <w:autoSpaceDN w:val="0"/>
        <w:spacing w:after="93"/>
        <w:ind w:left="359"/>
        <w:jc w:val="left"/>
        <w:rPr>
          <w:rFonts w:eastAsia="幼圆" w:cs="Times New Roman"/>
          <w:kern w:val="0"/>
          <w:sz w:val="24"/>
          <w:szCs w:val="24"/>
        </w:rPr>
      </w:pPr>
      <w:r>
        <w:rPr>
          <w:rFonts w:eastAsia="幼圆" w:cs="Times New Roman"/>
          <w:kern w:val="0"/>
          <w:sz w:val="24"/>
          <w:szCs w:val="24"/>
        </w:rPr>
        <w:t>Packing Group: Not regulated</w:t>
      </w:r>
    </w:p>
    <w:p w14:paraId="4B36B90E"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Label(s): Not regulated</w:t>
      </w:r>
    </w:p>
    <w:p w14:paraId="0D662C0D" w14:textId="77777777" w:rsidR="00A152D9" w:rsidRDefault="00A152D9">
      <w:pPr>
        <w:autoSpaceDE w:val="0"/>
        <w:autoSpaceDN w:val="0"/>
        <w:spacing w:before="312" w:after="156"/>
        <w:jc w:val="left"/>
        <w:rPr>
          <w:rFonts w:ascii="Verdana" w:eastAsia="幼圆" w:hAnsi="Verdana" w:cs="Verdana"/>
          <w:b/>
          <w:bCs/>
          <w:kern w:val="0"/>
          <w:sz w:val="24"/>
          <w:szCs w:val="24"/>
        </w:rPr>
      </w:pPr>
      <w:r>
        <w:rPr>
          <w:rFonts w:ascii="Verdana" w:eastAsia="幼圆" w:hAnsi="Verdana" w:cs="Verdana"/>
          <w:b/>
          <w:bCs/>
          <w:kern w:val="0"/>
          <w:sz w:val="24"/>
          <w:szCs w:val="24"/>
        </w:rPr>
        <w:t>15. REGULATORY INFORMATION</w:t>
      </w:r>
    </w:p>
    <w:p w14:paraId="23B499A9"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OSHA - Hazardous by definition of hazardous communication standard (29 CFR 1910.1200)</w:t>
      </w:r>
    </w:p>
    <w:p w14:paraId="62779EF1" w14:textId="77777777" w:rsidR="00A152D9" w:rsidRDefault="00A152D9">
      <w:pPr>
        <w:autoSpaceDE w:val="0"/>
        <w:autoSpaceDN w:val="0"/>
        <w:spacing w:after="93"/>
        <w:ind w:left="359"/>
        <w:jc w:val="left"/>
        <w:rPr>
          <w:rFonts w:eastAsia="幼圆" w:cs="Times New Roman"/>
          <w:kern w:val="0"/>
          <w:sz w:val="24"/>
          <w:szCs w:val="24"/>
        </w:rPr>
      </w:pPr>
      <w:r>
        <w:rPr>
          <w:rFonts w:eastAsia="幼圆" w:cs="Times New Roman"/>
          <w:kern w:val="0"/>
          <w:sz w:val="24"/>
          <w:szCs w:val="24"/>
        </w:rPr>
        <w:t>TSCA (Toxic Substance Control Act):</w:t>
      </w:r>
    </w:p>
    <w:p w14:paraId="22196662" w14:textId="77777777" w:rsidR="00A152D9" w:rsidRDefault="00A152D9">
      <w:pPr>
        <w:autoSpaceDE w:val="0"/>
        <w:autoSpaceDN w:val="0"/>
        <w:spacing w:after="93"/>
        <w:ind w:left="359"/>
        <w:jc w:val="left"/>
        <w:rPr>
          <w:rFonts w:eastAsia="幼圆" w:cs="Times New Roman"/>
          <w:kern w:val="0"/>
          <w:sz w:val="24"/>
          <w:szCs w:val="24"/>
        </w:rPr>
      </w:pPr>
      <w:r>
        <w:rPr>
          <w:rFonts w:eastAsia="幼圆" w:cs="Times New Roman"/>
          <w:kern w:val="0"/>
          <w:sz w:val="24"/>
          <w:szCs w:val="24"/>
        </w:rPr>
        <w:t>Components of this product are listed on the TSCA Inventory</w:t>
      </w:r>
    </w:p>
    <w:p w14:paraId="4379877B" w14:textId="77777777" w:rsidR="00A152D9" w:rsidRDefault="00A152D9">
      <w:pPr>
        <w:autoSpaceDE w:val="0"/>
        <w:autoSpaceDN w:val="0"/>
        <w:spacing w:after="93"/>
        <w:ind w:left="359"/>
        <w:jc w:val="left"/>
        <w:rPr>
          <w:rFonts w:eastAsia="幼圆" w:cs="Times New Roman"/>
          <w:kern w:val="0"/>
          <w:sz w:val="24"/>
          <w:szCs w:val="24"/>
        </w:rPr>
      </w:pPr>
      <w:r>
        <w:rPr>
          <w:rFonts w:eastAsia="幼圆" w:cs="Times New Roman"/>
          <w:kern w:val="0"/>
          <w:sz w:val="24"/>
          <w:szCs w:val="24"/>
        </w:rPr>
        <w:lastRenderedPageBreak/>
        <w:t>CERCLA (Comprehensive Response Compensation, and Liability Act):</w:t>
      </w:r>
    </w:p>
    <w:p w14:paraId="284F5745" w14:textId="77777777" w:rsidR="00A152D9" w:rsidRDefault="00A152D9">
      <w:pPr>
        <w:autoSpaceDE w:val="0"/>
        <w:autoSpaceDN w:val="0"/>
        <w:spacing w:after="93"/>
        <w:ind w:left="359"/>
        <w:jc w:val="left"/>
        <w:rPr>
          <w:rFonts w:eastAsia="幼圆" w:cs="Times New Roman"/>
          <w:kern w:val="0"/>
          <w:sz w:val="24"/>
          <w:szCs w:val="24"/>
        </w:rPr>
      </w:pPr>
      <w:r>
        <w:rPr>
          <w:rFonts w:eastAsia="幼圆" w:cs="Times New Roman"/>
          <w:kern w:val="0"/>
          <w:sz w:val="24"/>
          <w:szCs w:val="24"/>
        </w:rPr>
        <w:t>Microsilica is not listed in 40 CFR 302.4</w:t>
      </w:r>
    </w:p>
    <w:p w14:paraId="06D3C6E4" w14:textId="77777777" w:rsidR="00A152D9" w:rsidRDefault="00A152D9">
      <w:pPr>
        <w:autoSpaceDE w:val="0"/>
        <w:autoSpaceDN w:val="0"/>
        <w:spacing w:after="93"/>
        <w:ind w:left="359"/>
        <w:jc w:val="left"/>
        <w:rPr>
          <w:rFonts w:eastAsia="幼圆" w:cs="Times New Roman"/>
          <w:kern w:val="0"/>
          <w:sz w:val="24"/>
          <w:szCs w:val="24"/>
        </w:rPr>
      </w:pPr>
    </w:p>
    <w:p w14:paraId="0581BD9F" w14:textId="77777777" w:rsidR="00A152D9" w:rsidRDefault="00A152D9">
      <w:pPr>
        <w:autoSpaceDE w:val="0"/>
        <w:autoSpaceDN w:val="0"/>
        <w:spacing w:after="93"/>
        <w:ind w:left="359"/>
        <w:jc w:val="left"/>
        <w:rPr>
          <w:rFonts w:eastAsia="幼圆" w:cs="Times New Roman"/>
          <w:kern w:val="0"/>
          <w:sz w:val="24"/>
          <w:szCs w:val="24"/>
        </w:rPr>
      </w:pPr>
      <w:r>
        <w:rPr>
          <w:rFonts w:eastAsia="幼圆" w:cs="Times New Roman"/>
          <w:kern w:val="0"/>
          <w:sz w:val="24"/>
          <w:szCs w:val="24"/>
        </w:rPr>
        <w:t>RCRA (Resource Conservation/Recovery Act):</w:t>
      </w:r>
    </w:p>
    <w:p w14:paraId="5D54375B" w14:textId="77777777" w:rsidR="00A152D9" w:rsidRDefault="00A152D9">
      <w:pPr>
        <w:autoSpaceDE w:val="0"/>
        <w:autoSpaceDN w:val="0"/>
        <w:spacing w:after="93"/>
        <w:ind w:left="359"/>
        <w:jc w:val="left"/>
        <w:rPr>
          <w:rFonts w:eastAsia="幼圆" w:cs="Times New Roman"/>
          <w:kern w:val="0"/>
          <w:sz w:val="24"/>
          <w:szCs w:val="24"/>
        </w:rPr>
      </w:pPr>
      <w:r>
        <w:rPr>
          <w:rFonts w:eastAsia="幼圆" w:cs="Times New Roman"/>
          <w:kern w:val="0"/>
          <w:sz w:val="24"/>
          <w:szCs w:val="24"/>
        </w:rPr>
        <w:t>Microsilica is not a listed hazardous waste.</w:t>
      </w:r>
    </w:p>
    <w:p w14:paraId="02DC798D" w14:textId="77777777" w:rsidR="00A152D9" w:rsidRDefault="00A152D9">
      <w:pPr>
        <w:autoSpaceDE w:val="0"/>
        <w:autoSpaceDN w:val="0"/>
        <w:spacing w:after="93"/>
        <w:ind w:left="359"/>
        <w:jc w:val="left"/>
        <w:rPr>
          <w:rFonts w:eastAsia="幼圆" w:cs="Times New Roman"/>
          <w:kern w:val="0"/>
          <w:sz w:val="24"/>
          <w:szCs w:val="24"/>
        </w:rPr>
      </w:pPr>
      <w:r>
        <w:rPr>
          <w:rFonts w:eastAsia="幼圆" w:cs="Times New Roman"/>
          <w:kern w:val="0"/>
          <w:sz w:val="24"/>
          <w:szCs w:val="24"/>
        </w:rPr>
        <w:t>SARA TITLE III (Superfund Amendments and Reauthorization Act):</w:t>
      </w:r>
    </w:p>
    <w:p w14:paraId="5F2FC161" w14:textId="77777777" w:rsidR="00A152D9" w:rsidRDefault="00A152D9">
      <w:pPr>
        <w:autoSpaceDE w:val="0"/>
        <w:autoSpaceDN w:val="0"/>
        <w:spacing w:after="93"/>
        <w:ind w:left="359"/>
        <w:jc w:val="left"/>
        <w:rPr>
          <w:rFonts w:eastAsia="幼圆" w:cs="Times New Roman"/>
          <w:kern w:val="0"/>
          <w:sz w:val="24"/>
          <w:szCs w:val="24"/>
        </w:rPr>
      </w:pPr>
      <w:r>
        <w:rPr>
          <w:rFonts w:eastAsia="幼圆" w:cs="Times New Roman"/>
          <w:kern w:val="0"/>
          <w:sz w:val="24"/>
          <w:szCs w:val="24"/>
        </w:rPr>
        <w:t>311/312 Hazard Categories:</w:t>
      </w:r>
    </w:p>
    <w:p w14:paraId="461A980F" w14:textId="77777777" w:rsidR="00A152D9" w:rsidRDefault="00A152D9">
      <w:pPr>
        <w:autoSpaceDE w:val="0"/>
        <w:autoSpaceDN w:val="0"/>
        <w:spacing w:after="93"/>
        <w:ind w:left="359"/>
        <w:jc w:val="left"/>
        <w:rPr>
          <w:rFonts w:eastAsia="幼圆" w:cs="Times New Roman"/>
          <w:kern w:val="0"/>
          <w:sz w:val="24"/>
          <w:szCs w:val="24"/>
        </w:rPr>
      </w:pPr>
      <w:r>
        <w:rPr>
          <w:rFonts w:eastAsia="幼圆" w:cs="Times New Roman"/>
          <w:kern w:val="0"/>
          <w:sz w:val="24"/>
          <w:szCs w:val="24"/>
        </w:rPr>
        <w:t>Immediate Health, Delayed Health.</w:t>
      </w:r>
    </w:p>
    <w:p w14:paraId="05483E8F" w14:textId="77777777" w:rsidR="00A152D9" w:rsidRDefault="00A152D9">
      <w:pPr>
        <w:autoSpaceDE w:val="0"/>
        <w:autoSpaceDN w:val="0"/>
        <w:spacing w:after="93"/>
        <w:ind w:left="359"/>
        <w:jc w:val="left"/>
        <w:rPr>
          <w:rFonts w:eastAsia="幼圆" w:cs="Times New Roman"/>
          <w:kern w:val="0"/>
          <w:sz w:val="24"/>
          <w:szCs w:val="24"/>
        </w:rPr>
      </w:pPr>
      <w:r>
        <w:rPr>
          <w:rFonts w:eastAsia="幼圆" w:cs="Times New Roman"/>
          <w:kern w:val="0"/>
          <w:sz w:val="24"/>
          <w:szCs w:val="24"/>
        </w:rPr>
        <w:t xml:space="preserve">313 Reportable Ingredients: </w:t>
      </w:r>
    </w:p>
    <w:p w14:paraId="3F94B5E3" w14:textId="77777777" w:rsidR="00A152D9" w:rsidRDefault="00A152D9">
      <w:pPr>
        <w:autoSpaceDE w:val="0"/>
        <w:autoSpaceDN w:val="0"/>
        <w:spacing w:after="93"/>
        <w:ind w:left="359"/>
        <w:jc w:val="left"/>
        <w:rPr>
          <w:rFonts w:eastAsia="幼圆" w:cs="Times New Roman"/>
          <w:kern w:val="0"/>
          <w:sz w:val="24"/>
          <w:szCs w:val="24"/>
        </w:rPr>
      </w:pPr>
      <w:r>
        <w:rPr>
          <w:rFonts w:eastAsia="幼圆" w:cs="Times New Roman"/>
          <w:kern w:val="0"/>
          <w:sz w:val="24"/>
          <w:szCs w:val="24"/>
        </w:rPr>
        <w:t>None.</w:t>
      </w:r>
    </w:p>
    <w:p w14:paraId="4712994F" w14:textId="77777777" w:rsidR="00A152D9" w:rsidRDefault="00A152D9">
      <w:pPr>
        <w:autoSpaceDE w:val="0"/>
        <w:autoSpaceDN w:val="0"/>
        <w:spacing w:after="93"/>
        <w:ind w:left="359"/>
        <w:jc w:val="left"/>
        <w:rPr>
          <w:rFonts w:eastAsia="幼圆" w:cs="Times New Roman"/>
          <w:kern w:val="0"/>
          <w:sz w:val="24"/>
          <w:szCs w:val="24"/>
        </w:rPr>
      </w:pPr>
      <w:r>
        <w:rPr>
          <w:rFonts w:eastAsia="幼圆" w:cs="Times New Roman"/>
          <w:kern w:val="0"/>
          <w:sz w:val="24"/>
          <w:szCs w:val="24"/>
        </w:rPr>
        <w:t>CALIFORNIA PROPOSITION 65:</w:t>
      </w:r>
    </w:p>
    <w:p w14:paraId="2F904F5B" w14:textId="77777777" w:rsidR="00A152D9" w:rsidRDefault="00A152D9">
      <w:pPr>
        <w:autoSpaceDE w:val="0"/>
        <w:autoSpaceDN w:val="0"/>
        <w:spacing w:after="93"/>
        <w:ind w:left="359"/>
        <w:jc w:val="left"/>
        <w:rPr>
          <w:rFonts w:eastAsia="幼圆" w:cs="Times New Roman"/>
          <w:kern w:val="0"/>
          <w:sz w:val="24"/>
          <w:szCs w:val="24"/>
        </w:rPr>
      </w:pPr>
      <w:r>
        <w:rPr>
          <w:rFonts w:eastAsia="幼圆" w:cs="Times New Roman"/>
          <w:kern w:val="0"/>
          <w:sz w:val="24"/>
          <w:szCs w:val="24"/>
        </w:rPr>
        <w:t>This product contains chemical(s) known to the State of California to cause cancer:</w:t>
      </w:r>
    </w:p>
    <w:p w14:paraId="4E411FDD" w14:textId="77777777" w:rsidR="00A152D9" w:rsidRDefault="00A152D9">
      <w:pPr>
        <w:autoSpaceDE w:val="0"/>
        <w:autoSpaceDN w:val="0"/>
        <w:ind w:left="359"/>
        <w:jc w:val="left"/>
        <w:rPr>
          <w:rFonts w:eastAsia="幼圆" w:cs="Times New Roman"/>
          <w:kern w:val="0"/>
          <w:sz w:val="24"/>
          <w:szCs w:val="24"/>
        </w:rPr>
      </w:pPr>
      <w:r>
        <w:rPr>
          <w:rFonts w:eastAsia="幼圆" w:cs="Times New Roman"/>
          <w:kern w:val="0"/>
          <w:sz w:val="24"/>
          <w:szCs w:val="24"/>
        </w:rPr>
        <w:t>Silica, crystalline</w:t>
      </w:r>
    </w:p>
    <w:p w14:paraId="337037E7" w14:textId="77777777" w:rsidR="00A152D9" w:rsidRDefault="00A152D9">
      <w:pPr>
        <w:autoSpaceDE w:val="0"/>
        <w:autoSpaceDN w:val="0"/>
        <w:spacing w:before="312" w:after="156"/>
        <w:jc w:val="left"/>
        <w:rPr>
          <w:rFonts w:ascii="Verdana" w:eastAsia="幼圆" w:hAnsi="Verdana" w:cs="Verdana"/>
          <w:b/>
          <w:bCs/>
          <w:kern w:val="0"/>
          <w:sz w:val="24"/>
          <w:szCs w:val="24"/>
        </w:rPr>
      </w:pPr>
      <w:r>
        <w:rPr>
          <w:rFonts w:ascii="Verdana" w:eastAsia="幼圆" w:hAnsi="Verdana" w:cs="Verdana"/>
          <w:b/>
          <w:bCs/>
          <w:kern w:val="0"/>
          <w:sz w:val="24"/>
          <w:szCs w:val="24"/>
        </w:rPr>
        <w:t>16. OTHER INFORMATION</w:t>
      </w:r>
    </w:p>
    <w:p w14:paraId="731D71DB" w14:textId="77777777" w:rsidR="00A152D9" w:rsidRDefault="00A152D9">
      <w:pPr>
        <w:autoSpaceDE w:val="0"/>
        <w:autoSpaceDN w:val="0"/>
        <w:spacing w:after="93"/>
        <w:ind w:left="359"/>
        <w:jc w:val="left"/>
        <w:rPr>
          <w:rFonts w:eastAsia="幼圆" w:cs="Times New Roman"/>
          <w:kern w:val="0"/>
          <w:sz w:val="24"/>
          <w:szCs w:val="24"/>
        </w:rPr>
      </w:pPr>
      <w:r>
        <w:rPr>
          <w:rFonts w:eastAsia="幼圆" w:cs="Times New Roman"/>
          <w:kern w:val="0"/>
          <w:sz w:val="24"/>
          <w:szCs w:val="24"/>
        </w:rPr>
        <w:t>APPLICATION OF MICROSILICA:</w:t>
      </w:r>
    </w:p>
    <w:p w14:paraId="4BA5CFB3" w14:textId="77777777" w:rsidR="00A152D9" w:rsidRDefault="00A152D9">
      <w:pPr>
        <w:autoSpaceDE w:val="0"/>
        <w:autoSpaceDN w:val="0"/>
        <w:spacing w:after="120"/>
        <w:ind w:left="359"/>
        <w:jc w:val="left"/>
        <w:rPr>
          <w:rFonts w:eastAsia="幼圆" w:cs="Times New Roman"/>
          <w:kern w:val="0"/>
          <w:sz w:val="24"/>
          <w:szCs w:val="24"/>
        </w:rPr>
      </w:pPr>
      <w:r>
        <w:rPr>
          <w:rFonts w:eastAsia="幼圆" w:cs="Times New Roman"/>
          <w:kern w:val="0"/>
          <w:sz w:val="24"/>
          <w:szCs w:val="24"/>
        </w:rPr>
        <w:t>For use in refractory compositions, concrete and other systems containing hydraulic cement.</w:t>
      </w:r>
    </w:p>
    <w:p w14:paraId="331DEAA8" w14:textId="77777777" w:rsidR="00A152D9" w:rsidRDefault="00A152D9">
      <w:pPr>
        <w:autoSpaceDE w:val="0"/>
        <w:autoSpaceDN w:val="0"/>
        <w:spacing w:after="120"/>
        <w:ind w:left="359"/>
        <w:jc w:val="left"/>
        <w:rPr>
          <w:rFonts w:eastAsia="幼圆" w:cs="Times New Roman"/>
          <w:kern w:val="0"/>
          <w:sz w:val="24"/>
          <w:szCs w:val="24"/>
        </w:rPr>
      </w:pPr>
      <w:r>
        <w:rPr>
          <w:rFonts w:eastAsia="幼圆" w:cs="Times New Roman"/>
          <w:kern w:val="0"/>
          <w:sz w:val="24"/>
          <w:szCs w:val="24"/>
        </w:rPr>
        <w:t>Literature references are available upon request from the manufacturer.</w:t>
      </w:r>
    </w:p>
    <w:p w14:paraId="1DC006B3" w14:textId="77777777" w:rsidR="00A152D9" w:rsidRDefault="00A152D9">
      <w:pPr>
        <w:autoSpaceDE w:val="0"/>
        <w:autoSpaceDN w:val="0"/>
        <w:rPr>
          <w:rFonts w:eastAsia="幼圆" w:cs="Times New Roman"/>
          <w:i/>
          <w:iCs/>
          <w:sz w:val="18"/>
          <w:szCs w:val="18"/>
        </w:rPr>
      </w:pPr>
      <w:r>
        <w:rPr>
          <w:rFonts w:eastAsia="幼圆" w:cs="Times New Roman"/>
          <w:i/>
          <w:iCs/>
          <w:sz w:val="15"/>
          <w:szCs w:val="15"/>
        </w:rPr>
        <w:br/>
      </w:r>
      <w:r>
        <w:rPr>
          <w:rFonts w:ascii="Verdana" w:eastAsia="幼圆" w:hAnsi="Verdana" w:cs="Verdana"/>
          <w:i/>
          <w:iCs/>
          <w:sz w:val="18"/>
          <w:szCs w:val="18"/>
        </w:rPr>
        <w:t>The information above is believed to be accurate and represents the best information currently available to us. However, we make no warranty of merchantability or any other warranty, express or implied, with respect to such information, and we assume no liability resulting from its use. Users should make their own investigations to determine the suitability of the information for their particular purposes. In no event shall Shanghai International Aero-technology Trading Corporation be liable for any claims, losses, or damages of any third party or for lost profits or any special, indirect, incidental, consequential or exemplary damages, howsoever arising, even if Overseas Chemicals Asia Limited has been advised of the possibility of such damages.</w:t>
      </w:r>
    </w:p>
    <w:p w14:paraId="6ACDC86F" w14:textId="77777777" w:rsidR="00A152D9" w:rsidRDefault="00A152D9">
      <w:pPr>
        <w:autoSpaceDE w:val="0"/>
        <w:autoSpaceDN w:val="0"/>
        <w:rPr>
          <w:rFonts w:eastAsia="幼圆" w:cs="Times New Roman"/>
          <w:i/>
          <w:iCs/>
          <w:sz w:val="18"/>
          <w:szCs w:val="18"/>
        </w:rPr>
      </w:pPr>
    </w:p>
    <w:p w14:paraId="738F2822" w14:textId="77777777" w:rsidR="00A152D9" w:rsidRDefault="00A152D9">
      <w:pPr>
        <w:autoSpaceDE w:val="0"/>
        <w:autoSpaceDN w:val="0"/>
        <w:rPr>
          <w:rFonts w:eastAsia="幼圆" w:cs="Times New Roman"/>
          <w:i/>
          <w:iCs/>
          <w:sz w:val="15"/>
          <w:szCs w:val="15"/>
        </w:rPr>
      </w:pPr>
    </w:p>
    <w:p w14:paraId="56038A13" w14:textId="77777777" w:rsidR="00A152D9" w:rsidRDefault="00A152D9">
      <w:pPr>
        <w:autoSpaceDE w:val="0"/>
        <w:autoSpaceDN w:val="0"/>
        <w:rPr>
          <w:rFonts w:eastAsia="幼圆" w:cs="Times New Roman"/>
          <w:i/>
          <w:iCs/>
          <w:sz w:val="15"/>
          <w:szCs w:val="15"/>
        </w:rPr>
      </w:pPr>
    </w:p>
    <w:p w14:paraId="60D4E021" w14:textId="77777777" w:rsidR="00A152D9" w:rsidRDefault="00A152D9">
      <w:pPr>
        <w:autoSpaceDE w:val="0"/>
        <w:autoSpaceDN w:val="0"/>
        <w:rPr>
          <w:rFonts w:eastAsia="幼圆" w:cs="Times New Roman"/>
          <w:i/>
          <w:iCs/>
          <w:sz w:val="15"/>
          <w:szCs w:val="15"/>
        </w:rPr>
      </w:pPr>
    </w:p>
    <w:p w14:paraId="61A73B09" w14:textId="77777777" w:rsidR="00A152D9" w:rsidRDefault="00A152D9">
      <w:pPr>
        <w:autoSpaceDE w:val="0"/>
        <w:autoSpaceDN w:val="0"/>
        <w:rPr>
          <w:rFonts w:eastAsia="幼圆" w:cs="Times New Roman"/>
          <w:i/>
          <w:iCs/>
          <w:sz w:val="15"/>
          <w:szCs w:val="15"/>
        </w:rPr>
      </w:pPr>
    </w:p>
    <w:p w14:paraId="6790BB6F" w14:textId="77777777" w:rsidR="00A152D9" w:rsidRDefault="00A152D9">
      <w:pPr>
        <w:tabs>
          <w:tab w:val="center" w:pos="4153"/>
          <w:tab w:val="right" w:pos="8306"/>
        </w:tabs>
        <w:autoSpaceDE w:val="0"/>
        <w:autoSpaceDN w:val="0"/>
        <w:ind w:firstLine="90"/>
        <w:jc w:val="left"/>
        <w:rPr>
          <w:rFonts w:eastAsia="幼圆" w:cs="Times New Roman"/>
          <w:i/>
          <w:iCs/>
        </w:rPr>
      </w:pPr>
      <w:r>
        <w:rPr>
          <w:rFonts w:eastAsia="幼圆" w:cs="Times New Roman"/>
        </w:rPr>
        <w:t>Web: www.gslxy.cn                     E-mail:</w:t>
      </w:r>
      <w:r w:rsidR="00A25574">
        <w:rPr>
          <w:rFonts w:eastAsia="幼圆" w:cs="Times New Roman"/>
        </w:rPr>
        <w:t>SUN</w:t>
      </w:r>
      <w:r>
        <w:rPr>
          <w:rFonts w:eastAsia="幼圆" w:cs="Times New Roman"/>
        </w:rPr>
        <w:t>@gslxy.cn</w:t>
      </w:r>
    </w:p>
    <w:p w14:paraId="36737222" w14:textId="77777777" w:rsidR="00A152D9" w:rsidRDefault="00A152D9">
      <w:pPr>
        <w:autoSpaceDE w:val="0"/>
        <w:autoSpaceDN w:val="0"/>
        <w:rPr>
          <w:rFonts w:eastAsia="幼圆" w:cs="Times New Roman"/>
        </w:rPr>
      </w:pPr>
    </w:p>
    <w:p w14:paraId="05EE4FE8" w14:textId="77777777" w:rsidR="00A152D9" w:rsidRDefault="00A152D9">
      <w:pPr>
        <w:autoSpaceDE w:val="0"/>
        <w:autoSpaceDN w:val="0"/>
        <w:rPr>
          <w:rFonts w:eastAsia="幼圆" w:cs="Times New Roman"/>
          <w:i/>
          <w:iCs/>
          <w:sz w:val="15"/>
          <w:szCs w:val="15"/>
        </w:rPr>
      </w:pPr>
    </w:p>
    <w:p w14:paraId="227C2AAF" w14:textId="77777777" w:rsidR="00A152D9" w:rsidRDefault="00A152D9">
      <w:pPr>
        <w:autoSpaceDE w:val="0"/>
        <w:autoSpaceDN w:val="0"/>
        <w:rPr>
          <w:rFonts w:eastAsia="幼圆" w:cs="Times New Roman"/>
          <w:i/>
          <w:iCs/>
          <w:sz w:val="15"/>
          <w:szCs w:val="15"/>
        </w:rPr>
      </w:pPr>
    </w:p>
    <w:p w14:paraId="107E4648" w14:textId="77777777" w:rsidR="00A152D9" w:rsidRDefault="00A152D9">
      <w:pPr>
        <w:autoSpaceDE w:val="0"/>
        <w:autoSpaceDN w:val="0"/>
        <w:rPr>
          <w:rFonts w:eastAsia="幼圆" w:cs="Times New Roman"/>
          <w:i/>
          <w:iCs/>
          <w:sz w:val="15"/>
          <w:szCs w:val="15"/>
        </w:rPr>
      </w:pPr>
    </w:p>
    <w:p w14:paraId="575AEF4D" w14:textId="77777777" w:rsidR="00A152D9" w:rsidRDefault="00A152D9">
      <w:pPr>
        <w:autoSpaceDE w:val="0"/>
        <w:autoSpaceDN w:val="0"/>
        <w:rPr>
          <w:rFonts w:eastAsia="幼圆" w:cs="Times New Roman"/>
          <w:i/>
          <w:iCs/>
          <w:sz w:val="15"/>
          <w:szCs w:val="15"/>
        </w:rPr>
      </w:pPr>
    </w:p>
    <w:p w14:paraId="569B512F" w14:textId="77777777" w:rsidR="00A152D9" w:rsidRPr="00A25574" w:rsidRDefault="00A152D9">
      <w:pPr>
        <w:autoSpaceDE w:val="0"/>
        <w:autoSpaceDN w:val="0"/>
        <w:rPr>
          <w:rFonts w:eastAsia="幼圆" w:cs="Times New Roman"/>
          <w:i/>
          <w:iCs/>
          <w:sz w:val="15"/>
          <w:szCs w:val="15"/>
        </w:rPr>
      </w:pPr>
    </w:p>
    <w:sectPr w:rsidR="00A152D9" w:rsidRPr="00A2557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1D93F" w14:textId="77777777" w:rsidR="00A72C66" w:rsidRDefault="00A72C66">
      <w:pPr>
        <w:autoSpaceDE w:val="0"/>
        <w:autoSpaceDN w:val="0"/>
        <w:adjustRightInd w:val="0"/>
        <w:jc w:val="left"/>
        <w:rPr>
          <w:rFonts w:cs="Times New Roman"/>
          <w:kern w:val="0"/>
          <w:sz w:val="24"/>
          <w:szCs w:val="24"/>
        </w:rPr>
      </w:pPr>
      <w:r>
        <w:rPr>
          <w:rFonts w:cs="Times New Roman"/>
          <w:kern w:val="0"/>
          <w:sz w:val="24"/>
          <w:szCs w:val="24"/>
        </w:rPr>
        <w:separator/>
      </w:r>
    </w:p>
  </w:endnote>
  <w:endnote w:type="continuationSeparator" w:id="0">
    <w:p w14:paraId="3E695AF8" w14:textId="77777777" w:rsidR="00A72C66" w:rsidRDefault="00A72C66">
      <w:pPr>
        <w:autoSpaceDE w:val="0"/>
        <w:autoSpaceDN w:val="0"/>
        <w:adjustRightInd w:val="0"/>
        <w:jc w:val="left"/>
        <w:rPr>
          <w:rFonts w:cs="Times New Roman"/>
          <w:kern w:val="0"/>
          <w:sz w:val="24"/>
          <w:szCs w:val="24"/>
        </w:rPr>
      </w:pPr>
      <w:r>
        <w:rPr>
          <w:rFonts w:cs="Times New Roman"/>
          <w:kern w:val="0"/>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宋体">
    <w:altName w:val="Courier New"/>
    <w:panose1 w:val="02010600030101010101"/>
    <w:charset w:val="86"/>
    <w:family w:val="auto"/>
    <w:pitch w:val="variable"/>
    <w:sig w:usb0="00000003" w:usb1="288F0000" w:usb2="00000016" w:usb3="00000000" w:csb0="00040001" w:csb1="00000000"/>
  </w:font>
  <w:font w:name="黑体">
    <w:altName w:val="黑体"/>
    <w:panose1 w:val="02010609060101010101"/>
    <w:charset w:val="86"/>
    <w:family w:val="modern"/>
    <w:pitch w:val="fixed"/>
    <w:sig w:usb0="800002BF" w:usb1="38CF7CFA" w:usb2="00000016" w:usb3="00000000" w:csb0="00040001" w:csb1="00000000"/>
  </w:font>
  <w:font w:name="Verdana">
    <w:altName w:val="Verdana"/>
    <w:panose1 w:val="020B0604030504040204"/>
    <w:charset w:val="00"/>
    <w:family w:val="swiss"/>
    <w:pitch w:val="variable"/>
    <w:sig w:usb0="A00006FF" w:usb1="4000205B" w:usb2="00000010" w:usb3="00000000" w:csb0="0000019F" w:csb1="00000000"/>
  </w:font>
  <w:font w:name="Century Gothicfalt">
    <w:altName w:val="Century Gothic"/>
    <w:panose1 w:val="00000000000000000000"/>
    <w:charset w:val="00"/>
    <w:family w:val="swiss"/>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74B89" w14:textId="77777777" w:rsidR="00A72C66" w:rsidRDefault="00A72C66">
      <w:pPr>
        <w:autoSpaceDE w:val="0"/>
        <w:autoSpaceDN w:val="0"/>
        <w:adjustRightInd w:val="0"/>
        <w:jc w:val="left"/>
        <w:rPr>
          <w:rFonts w:cs="Times New Roman"/>
          <w:kern w:val="0"/>
          <w:sz w:val="24"/>
          <w:szCs w:val="24"/>
        </w:rPr>
      </w:pPr>
      <w:r>
        <w:rPr>
          <w:rFonts w:cs="Times New Roman"/>
          <w:kern w:val="0"/>
          <w:sz w:val="24"/>
          <w:szCs w:val="24"/>
        </w:rPr>
        <w:separator/>
      </w:r>
    </w:p>
  </w:footnote>
  <w:footnote w:type="continuationSeparator" w:id="0">
    <w:p w14:paraId="01E2FD3A" w14:textId="77777777" w:rsidR="00A72C66" w:rsidRDefault="00A72C66">
      <w:pPr>
        <w:autoSpaceDE w:val="0"/>
        <w:autoSpaceDN w:val="0"/>
        <w:adjustRightInd w:val="0"/>
        <w:jc w:val="left"/>
        <w:rPr>
          <w:rFonts w:cs="Times New Roman"/>
          <w:kern w:val="0"/>
          <w:sz w:val="24"/>
          <w:szCs w:val="24"/>
        </w:rPr>
      </w:pPr>
      <w:r>
        <w:rPr>
          <w:rFonts w:cs="Times New Roman"/>
          <w:kern w:val="0"/>
          <w:sz w:val="24"/>
          <w:szCs w:val="24"/>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74"/>
    <w:rsid w:val="00000000"/>
    <w:rsid w:val="00025BB9"/>
    <w:rsid w:val="001712DF"/>
    <w:rsid w:val="00221D4C"/>
    <w:rsid w:val="003203E0"/>
    <w:rsid w:val="00396981"/>
    <w:rsid w:val="00A152D9"/>
    <w:rsid w:val="00A25574"/>
    <w:rsid w:val="00A72C66"/>
    <w:rsid w:val="00B76F65"/>
    <w:rsid w:val="00F76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B86E83"/>
  <w14:defaultImageDpi w14:val="0"/>
  <w15:docId w15:val="{58D99F9F-8C08-4439-84CA-A1FE945D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宋体"/>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698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96981"/>
    <w:rPr>
      <w:rFonts w:cs="宋体"/>
      <w:sz w:val="18"/>
      <w:szCs w:val="18"/>
    </w:rPr>
  </w:style>
  <w:style w:type="paragraph" w:styleId="a5">
    <w:name w:val="footer"/>
    <w:basedOn w:val="a"/>
    <w:link w:val="a6"/>
    <w:uiPriority w:val="99"/>
    <w:unhideWhenUsed/>
    <w:rsid w:val="00396981"/>
    <w:pPr>
      <w:tabs>
        <w:tab w:val="center" w:pos="4153"/>
        <w:tab w:val="right" w:pos="8306"/>
      </w:tabs>
      <w:snapToGrid w:val="0"/>
      <w:jc w:val="left"/>
    </w:pPr>
    <w:rPr>
      <w:sz w:val="18"/>
      <w:szCs w:val="18"/>
    </w:rPr>
  </w:style>
  <w:style w:type="character" w:customStyle="1" w:styleId="a6">
    <w:name w:val="页脚 字符"/>
    <w:basedOn w:val="a0"/>
    <w:link w:val="a5"/>
    <w:uiPriority w:val="99"/>
    <w:rsid w:val="00396981"/>
    <w:rPr>
      <w:rFonts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1165</Words>
  <Characters>6645</Characters>
  <Application>Microsoft Office Word</Application>
  <DocSecurity>0</DocSecurity>
  <Lines>55</Lines>
  <Paragraphs>15</Paragraphs>
  <ScaleCrop>false</ScaleCrop>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甘 肃 利 鑫 源 微 硅 粉 有 限 公 司</dc:title>
  <dc:subject/>
  <dc:creator>sun</dc:creator>
  <cp:keywords/>
  <dc:description/>
  <cp:lastModifiedBy>sun</cp:lastModifiedBy>
  <cp:revision>2</cp:revision>
  <dcterms:created xsi:type="dcterms:W3CDTF">2021-09-03T08:04:00Z</dcterms:created>
  <dcterms:modified xsi:type="dcterms:W3CDTF">2021-09-03T08:04:00Z</dcterms:modified>
</cp:coreProperties>
</file>