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C42C0" w14:textId="77777777" w:rsidR="0028228E" w:rsidRDefault="0032762B">
      <w:pPr>
        <w:pStyle w:val="Heading110"/>
        <w:keepNext/>
        <w:keepLines/>
        <w:shd w:val="clear" w:color="auto" w:fill="auto"/>
        <w:spacing w:after="0" w:line="360" w:lineRule="auto"/>
        <w:jc w:val="center"/>
        <w:rPr>
          <w:rFonts w:ascii="黑体" w:eastAsia="黑体" w:hAnsi="黑体" w:cs="黑体"/>
          <w:sz w:val="48"/>
          <w:szCs w:val="48"/>
        </w:rPr>
      </w:pPr>
      <w:bookmarkStart w:id="0" w:name="bookmark0"/>
      <w:r>
        <w:rPr>
          <w:rFonts w:ascii="黑体" w:eastAsia="黑体" w:hAnsi="黑体" w:cs="黑体" w:hint="eastAsia"/>
          <w:sz w:val="48"/>
          <w:szCs w:val="48"/>
        </w:rPr>
        <w:t>安全技术说明书</w:t>
      </w:r>
      <w:bookmarkEnd w:id="0"/>
    </w:p>
    <w:p w14:paraId="29F9AF78" w14:textId="77777777" w:rsidR="0028228E" w:rsidRDefault="00F02132" w:rsidP="00AF0B03">
      <w:pPr>
        <w:pStyle w:val="Bodytext20"/>
        <w:shd w:val="clear" w:color="auto" w:fill="auto"/>
        <w:wordWrap w:val="0"/>
        <w:spacing w:before="0" w:after="0" w:line="360" w:lineRule="auto"/>
        <w:ind w:firstLineChars="200" w:firstLine="600"/>
        <w:rPr>
          <w:rFonts w:ascii="宋体" w:eastAsia="宋体" w:hAnsi="宋体" w:cs="宋体"/>
          <w:sz w:val="28"/>
          <w:szCs w:val="28"/>
          <w:lang w:val="en-US"/>
        </w:rPr>
      </w:pPr>
      <w:r>
        <w:rPr>
          <w:rFonts w:ascii="宋体" w:eastAsia="宋体" w:hAnsi="宋体" w:cs="宋体" w:hint="eastAsia"/>
          <w:sz w:val="28"/>
          <w:szCs w:val="28"/>
          <w:lang w:val="en-US"/>
        </w:rPr>
        <w:t xml:space="preserve">    </w:t>
      </w:r>
    </w:p>
    <w:p w14:paraId="6ACD61D6" w14:textId="77777777" w:rsidR="0028228E" w:rsidRDefault="0028228E" w:rsidP="00787809">
      <w:pPr>
        <w:pStyle w:val="Bodytext20"/>
        <w:shd w:val="clear" w:color="auto" w:fill="auto"/>
        <w:spacing w:before="0" w:after="0" w:line="360" w:lineRule="auto"/>
        <w:ind w:firstLineChars="200" w:firstLine="600"/>
        <w:jc w:val="left"/>
        <w:rPr>
          <w:rFonts w:ascii="宋体" w:eastAsia="宋体" w:hAnsi="宋体" w:cs="宋体"/>
          <w:sz w:val="28"/>
          <w:szCs w:val="28"/>
        </w:rPr>
      </w:pPr>
    </w:p>
    <w:p w14:paraId="642F4760" w14:textId="77777777" w:rsidR="0028228E" w:rsidRDefault="0032762B" w:rsidP="00787809">
      <w:pPr>
        <w:pStyle w:val="Bodytext20"/>
        <w:shd w:val="clear" w:color="auto" w:fill="auto"/>
        <w:spacing w:before="0" w:after="0" w:line="360" w:lineRule="auto"/>
        <w:ind w:firstLineChars="200" w:firstLine="60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第一部分：化学</w:t>
      </w:r>
      <w:proofErr w:type="gramStart"/>
      <w:r>
        <w:rPr>
          <w:rFonts w:ascii="黑体" w:eastAsia="黑体" w:hAnsi="黑体" w:cs="黑体" w:hint="eastAsia"/>
          <w:sz w:val="28"/>
          <w:szCs w:val="28"/>
        </w:rPr>
        <w:t>品名称</w:t>
      </w:r>
      <w:r w:rsidR="00AF0B03">
        <w:rPr>
          <w:rFonts w:ascii="黑体" w:eastAsia="黑体" w:hAnsi="黑体" w:cs="黑体" w:hint="eastAsia"/>
          <w:sz w:val="28"/>
          <w:szCs w:val="28"/>
        </w:rPr>
        <w:t>及企业</w:t>
      </w:r>
      <w:proofErr w:type="gramEnd"/>
      <w:r w:rsidR="00AF0B03">
        <w:rPr>
          <w:rFonts w:ascii="黑体" w:eastAsia="黑体" w:hAnsi="黑体" w:cs="黑体" w:hint="eastAsia"/>
          <w:sz w:val="28"/>
          <w:szCs w:val="28"/>
        </w:rPr>
        <w:t>标识</w:t>
      </w:r>
    </w:p>
    <w:p w14:paraId="04D218CD" w14:textId="77777777" w:rsidR="0028228E" w:rsidRDefault="0032762B" w:rsidP="00787809">
      <w:pPr>
        <w:pStyle w:val="Bodytext20"/>
        <w:shd w:val="clear" w:color="auto" w:fill="auto"/>
        <w:spacing w:before="0" w:after="0" w:line="360" w:lineRule="auto"/>
        <w:ind w:firstLineChars="200" w:firstLine="60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产品名称：</w:t>
      </w:r>
      <w:r>
        <w:rPr>
          <w:rStyle w:val="Bodytext2Arial"/>
          <w:rFonts w:ascii="宋体" w:eastAsia="宋体" w:hAnsi="宋体" w:cs="宋体" w:hint="eastAsia"/>
          <w:sz w:val="28"/>
          <w:szCs w:val="28"/>
          <w:lang w:eastAsia="zh-CN"/>
        </w:rPr>
        <w:t>1,2,4-1H-</w:t>
      </w:r>
      <w:r>
        <w:rPr>
          <w:rFonts w:ascii="宋体" w:eastAsia="宋体" w:hAnsi="宋体" w:cs="宋体" w:hint="eastAsia"/>
          <w:sz w:val="28"/>
          <w:szCs w:val="28"/>
        </w:rPr>
        <w:t>三氮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唑</w:t>
      </w:r>
      <w:proofErr w:type="gramEnd"/>
    </w:p>
    <w:p w14:paraId="0B0E2BAB" w14:textId="77777777" w:rsidR="0028228E" w:rsidRDefault="0032762B" w:rsidP="00787809">
      <w:pPr>
        <w:pStyle w:val="Bodytext30"/>
        <w:shd w:val="clear" w:color="auto" w:fill="auto"/>
        <w:spacing w:line="360" w:lineRule="auto"/>
        <w:ind w:firstLineChars="200" w:firstLine="60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Style w:val="Bodytext3PMingLiU"/>
          <w:rFonts w:ascii="宋体" w:eastAsia="宋体" w:hAnsi="宋体" w:cs="宋体" w:hint="eastAsia"/>
          <w:sz w:val="28"/>
          <w:szCs w:val="28"/>
        </w:rPr>
        <w:t>英文名称：</w:t>
      </w:r>
      <w:r>
        <w:rPr>
          <w:rStyle w:val="Bodytext3PMingLiU"/>
          <w:rFonts w:ascii="宋体" w:eastAsia="宋体" w:hAnsi="宋体" w:cs="宋体" w:hint="eastAsia"/>
          <w:sz w:val="28"/>
          <w:szCs w:val="28"/>
          <w:lang w:val="en-US" w:bidi="en-US"/>
        </w:rPr>
        <w:t>1,2,4-1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H-Triazole</w:t>
      </w:r>
      <w:r>
        <w:rPr>
          <w:rStyle w:val="Bodytext3PMingLiU"/>
          <w:rFonts w:ascii="宋体" w:eastAsia="宋体" w:hAnsi="宋体" w:cs="宋体" w:hint="eastAsia"/>
          <w:sz w:val="28"/>
          <w:szCs w:val="28"/>
        </w:rPr>
        <w:t>;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s-Triazole</w:t>
      </w:r>
      <w:r>
        <w:rPr>
          <w:rStyle w:val="Bodytext3PMingLiU"/>
          <w:rFonts w:ascii="宋体" w:eastAsia="宋体" w:hAnsi="宋体" w:cs="宋体" w:hint="eastAsia"/>
          <w:sz w:val="28"/>
          <w:szCs w:val="28"/>
        </w:rPr>
        <w:t>;</w:t>
      </w:r>
      <w:proofErr w:type="spellStart"/>
      <w:r>
        <w:rPr>
          <w:rFonts w:ascii="宋体" w:eastAsia="宋体" w:hAnsi="宋体" w:cs="宋体" w:hint="eastAsia"/>
          <w:sz w:val="28"/>
          <w:szCs w:val="28"/>
          <w:lang w:eastAsia="zh-CN"/>
        </w:rPr>
        <w:t>Pyrrodiazole</w:t>
      </w:r>
      <w:proofErr w:type="spellEnd"/>
      <w:r>
        <w:rPr>
          <w:rStyle w:val="Bodytext3PMingLiU"/>
          <w:rFonts w:ascii="宋体" w:eastAsia="宋体" w:hAnsi="宋体" w:cs="宋体" w:hint="eastAsia"/>
          <w:sz w:val="28"/>
          <w:szCs w:val="28"/>
          <w:lang w:val="en-US" w:bidi="en-US"/>
        </w:rPr>
        <w:t>。</w:t>
      </w:r>
    </w:p>
    <w:p w14:paraId="39AE05A1" w14:textId="77777777" w:rsidR="0028228E" w:rsidRDefault="0032762B" w:rsidP="00787809">
      <w:pPr>
        <w:pStyle w:val="Bodytext20"/>
        <w:shd w:val="clear" w:color="auto" w:fill="auto"/>
        <w:spacing w:before="0" w:after="0" w:line="360" w:lineRule="auto"/>
        <w:ind w:firstLineChars="200" w:firstLine="60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中文别称：三氮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唑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；1,2,4-三唑</w:t>
      </w:r>
    </w:p>
    <w:p w14:paraId="641AC867" w14:textId="77777777" w:rsidR="0028228E" w:rsidRDefault="0032762B" w:rsidP="00787809">
      <w:pPr>
        <w:pStyle w:val="Bodytext20"/>
        <w:shd w:val="clear" w:color="auto" w:fill="auto"/>
        <w:spacing w:before="0" w:after="0" w:line="360" w:lineRule="auto"/>
        <w:ind w:firstLineChars="200" w:firstLine="600"/>
        <w:jc w:val="left"/>
        <w:rPr>
          <w:rFonts w:ascii="宋体" w:eastAsia="宋体" w:hAnsi="宋体" w:cs="宋体"/>
          <w:sz w:val="28"/>
          <w:szCs w:val="28"/>
          <w:lang w:val="en-US" w:eastAsia="en-US"/>
        </w:rPr>
      </w:pPr>
      <w:r w:rsidRPr="001505DD">
        <w:rPr>
          <w:rFonts w:ascii="宋体" w:eastAsia="宋体" w:hAnsi="宋体" w:cs="宋体" w:hint="eastAsia"/>
          <w:sz w:val="28"/>
          <w:szCs w:val="28"/>
          <w:lang w:val="en-US"/>
        </w:rPr>
        <w:t>CAS</w:t>
      </w:r>
      <w:r>
        <w:rPr>
          <w:rFonts w:ascii="宋体" w:eastAsia="宋体" w:hAnsi="宋体" w:cs="宋体" w:hint="eastAsia"/>
          <w:sz w:val="28"/>
          <w:szCs w:val="28"/>
          <w:lang w:val="en-US"/>
        </w:rPr>
        <w:t xml:space="preserve"> NO</w:t>
      </w:r>
      <w:r>
        <w:rPr>
          <w:rFonts w:ascii="宋体" w:eastAsia="宋体" w:hAnsi="宋体" w:cs="宋体" w:hint="eastAsia"/>
          <w:sz w:val="28"/>
          <w:szCs w:val="28"/>
          <w:lang w:val="en-US" w:eastAsia="en-US"/>
        </w:rPr>
        <w:t>.</w:t>
      </w:r>
      <w:r w:rsidRPr="001505DD">
        <w:rPr>
          <w:rFonts w:ascii="宋体" w:eastAsia="宋体" w:hAnsi="宋体" w:cs="宋体" w:hint="eastAsia"/>
          <w:sz w:val="28"/>
          <w:szCs w:val="28"/>
          <w:lang w:val="en-US"/>
        </w:rPr>
        <w:t>:</w:t>
      </w:r>
      <w:r>
        <w:rPr>
          <w:rFonts w:ascii="宋体" w:eastAsia="宋体" w:hAnsi="宋体" w:cs="宋体" w:hint="eastAsia"/>
          <w:sz w:val="28"/>
          <w:szCs w:val="28"/>
          <w:lang w:val="en-US" w:eastAsia="en-US"/>
        </w:rPr>
        <w:t>288-88-0</w:t>
      </w:r>
    </w:p>
    <w:p w14:paraId="72870C3A" w14:textId="77777777" w:rsidR="0028228E" w:rsidRPr="001505DD" w:rsidRDefault="0032762B" w:rsidP="00787809">
      <w:pPr>
        <w:pStyle w:val="Bodytext20"/>
        <w:shd w:val="clear" w:color="auto" w:fill="auto"/>
        <w:spacing w:before="0" w:after="0" w:line="360" w:lineRule="auto"/>
        <w:ind w:firstLineChars="200" w:firstLine="600"/>
        <w:jc w:val="left"/>
        <w:rPr>
          <w:rFonts w:ascii="宋体" w:eastAsia="宋体" w:hAnsi="宋体" w:cs="宋体"/>
          <w:sz w:val="28"/>
          <w:szCs w:val="28"/>
          <w:lang w:val="en-US"/>
        </w:rPr>
      </w:pPr>
      <w:r>
        <w:rPr>
          <w:rFonts w:ascii="宋体" w:eastAsia="宋体" w:hAnsi="宋体" w:cs="宋体" w:hint="eastAsia"/>
          <w:sz w:val="28"/>
          <w:szCs w:val="28"/>
        </w:rPr>
        <w:t>分子式</w:t>
      </w:r>
      <w:r w:rsidRPr="001505DD">
        <w:rPr>
          <w:rFonts w:ascii="宋体" w:eastAsia="宋体" w:hAnsi="宋体" w:cs="宋体" w:hint="eastAsia"/>
          <w:sz w:val="28"/>
          <w:szCs w:val="28"/>
          <w:lang w:val="en-US"/>
        </w:rPr>
        <w:t>：C2H3N3</w:t>
      </w:r>
    </w:p>
    <w:p w14:paraId="41ED1417" w14:textId="77777777" w:rsidR="0028228E" w:rsidRDefault="00AF0B03" w:rsidP="00AF0B03">
      <w:pPr>
        <w:pStyle w:val="Bodytext20"/>
        <w:shd w:val="clear" w:color="auto" w:fill="auto"/>
        <w:spacing w:before="0" w:after="0" w:line="360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  <w:lang w:val="en-US"/>
        </w:rPr>
      </w:pPr>
      <w:r>
        <w:rPr>
          <w:rFonts w:ascii="宋体" w:eastAsia="宋体" w:hAnsi="宋体" w:cs="宋体" w:hint="eastAsia"/>
          <w:noProof/>
          <w:sz w:val="28"/>
          <w:szCs w:val="28"/>
          <w:lang w:val="en-US" w:bidi="ar-SA"/>
        </w:rPr>
        <w:drawing>
          <wp:anchor distT="0" distB="0" distL="114300" distR="114300" simplePos="0" relativeHeight="251658240" behindDoc="1" locked="0" layoutInCell="1" allowOverlap="1" wp14:anchorId="1F11A636" wp14:editId="4247A44B">
            <wp:simplePos x="0" y="0"/>
            <wp:positionH relativeFrom="column">
              <wp:posOffset>3484059</wp:posOffset>
            </wp:positionH>
            <wp:positionV relativeFrom="paragraph">
              <wp:posOffset>291465</wp:posOffset>
            </wp:positionV>
            <wp:extent cx="1520561" cy="14573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561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2762B">
        <w:rPr>
          <w:rFonts w:ascii="宋体" w:eastAsia="宋体" w:hAnsi="宋体" w:cs="宋体" w:hint="eastAsia"/>
          <w:sz w:val="28"/>
          <w:szCs w:val="28"/>
        </w:rPr>
        <w:t>分子量</w:t>
      </w:r>
      <w:r w:rsidR="0032762B" w:rsidRPr="00551FF7">
        <w:rPr>
          <w:rFonts w:ascii="宋体" w:eastAsia="宋体" w:hAnsi="宋体" w:cs="宋体" w:hint="eastAsia"/>
          <w:sz w:val="28"/>
          <w:szCs w:val="28"/>
          <w:lang w:val="en-US"/>
        </w:rPr>
        <w:t>：</w:t>
      </w:r>
      <w:r w:rsidR="0032762B">
        <w:rPr>
          <w:rFonts w:ascii="宋体" w:eastAsia="宋体" w:hAnsi="宋体" w:cs="宋体" w:hint="eastAsia"/>
          <w:sz w:val="28"/>
          <w:szCs w:val="28"/>
          <w:lang w:val="en-US"/>
        </w:rPr>
        <w:t>69.07</w:t>
      </w:r>
    </w:p>
    <w:p w14:paraId="3F289C7C" w14:textId="52FB20BB" w:rsidR="00AF0B03" w:rsidRDefault="00AF0B03" w:rsidP="00551FF7">
      <w:pPr>
        <w:pStyle w:val="Bodytext20"/>
        <w:shd w:val="clear" w:color="auto" w:fill="auto"/>
        <w:tabs>
          <w:tab w:val="left" w:pos="7530"/>
        </w:tabs>
        <w:spacing w:before="0" w:after="0" w:line="360" w:lineRule="auto"/>
        <w:ind w:firstLineChars="200" w:firstLine="60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企业名称：</w:t>
      </w:r>
      <w:r w:rsidR="00551FF7">
        <w:rPr>
          <w:rFonts w:ascii="宋体" w:eastAsia="宋体" w:hAnsi="宋体" w:cs="宋体" w:hint="eastAsia"/>
          <w:sz w:val="28"/>
          <w:szCs w:val="28"/>
        </w:rPr>
        <w:t>潍坊原野生物科技有限公司</w:t>
      </w:r>
      <w:r w:rsidR="00551FF7">
        <w:rPr>
          <w:rFonts w:ascii="宋体" w:eastAsia="宋体" w:hAnsi="宋体" w:cs="宋体"/>
          <w:sz w:val="28"/>
          <w:szCs w:val="28"/>
        </w:rPr>
        <w:tab/>
      </w:r>
    </w:p>
    <w:p w14:paraId="14080AA1" w14:textId="77777777" w:rsidR="00AF0B03" w:rsidRDefault="00AF0B03" w:rsidP="00787809">
      <w:pPr>
        <w:pStyle w:val="Bodytext20"/>
        <w:shd w:val="clear" w:color="auto" w:fill="auto"/>
        <w:spacing w:before="0" w:after="0" w:line="360" w:lineRule="auto"/>
        <w:ind w:firstLineChars="200" w:firstLine="60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地址：山东省寿光市侯镇海洋化工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园区东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信路18号</w:t>
      </w:r>
    </w:p>
    <w:p w14:paraId="138C8434" w14:textId="77777777" w:rsidR="00AF0B03" w:rsidRDefault="00AF0B03" w:rsidP="00787809">
      <w:pPr>
        <w:pStyle w:val="Bodytext20"/>
        <w:shd w:val="clear" w:color="auto" w:fill="auto"/>
        <w:spacing w:before="0" w:after="0" w:line="360" w:lineRule="auto"/>
        <w:ind w:firstLineChars="200" w:firstLine="60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邮编：262737</w:t>
      </w:r>
    </w:p>
    <w:p w14:paraId="10B87DD5" w14:textId="1C226C69" w:rsidR="00AF0B03" w:rsidRDefault="00AF0B03" w:rsidP="00787809">
      <w:pPr>
        <w:pStyle w:val="Bodytext20"/>
        <w:shd w:val="clear" w:color="auto" w:fill="auto"/>
        <w:spacing w:before="0" w:after="0" w:line="360" w:lineRule="auto"/>
        <w:ind w:firstLineChars="200" w:firstLine="60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电子邮箱：</w:t>
      </w:r>
      <w:r w:rsidR="00551FF7">
        <w:rPr>
          <w:rFonts w:ascii="宋体" w:eastAsia="宋体" w:hAnsi="宋体" w:cs="宋体" w:hint="eastAsia"/>
          <w:sz w:val="28"/>
          <w:szCs w:val="28"/>
        </w:rPr>
        <w:t>official@yuanyechemica.com</w:t>
      </w:r>
    </w:p>
    <w:p w14:paraId="10C01E09" w14:textId="77777777" w:rsidR="00AF0B03" w:rsidRDefault="00AF0B03" w:rsidP="00787809">
      <w:pPr>
        <w:pStyle w:val="Bodytext20"/>
        <w:shd w:val="clear" w:color="auto" w:fill="auto"/>
        <w:spacing w:before="0" w:after="0" w:line="360" w:lineRule="auto"/>
        <w:ind w:firstLineChars="200" w:firstLine="60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联系电话：0536-5316600</w:t>
      </w:r>
    </w:p>
    <w:p w14:paraId="354D07F3" w14:textId="77777777" w:rsidR="00AF0B03" w:rsidRDefault="00AF0B03" w:rsidP="00787809">
      <w:pPr>
        <w:pStyle w:val="Bodytext20"/>
        <w:shd w:val="clear" w:color="auto" w:fill="auto"/>
        <w:spacing w:before="0" w:after="0" w:line="360" w:lineRule="auto"/>
        <w:ind w:firstLineChars="200" w:firstLine="60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传真电话：0536-5396089</w:t>
      </w:r>
    </w:p>
    <w:p w14:paraId="6736D675" w14:textId="77777777" w:rsidR="00AF0B03" w:rsidRDefault="00AF0B03" w:rsidP="006257AA">
      <w:pPr>
        <w:pStyle w:val="Bodytext20"/>
        <w:shd w:val="clear" w:color="auto" w:fill="auto"/>
        <w:spacing w:before="0" w:after="0" w:line="360" w:lineRule="auto"/>
        <w:ind w:firstLineChars="200" w:firstLine="60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应急电话：0536-5396088</w:t>
      </w:r>
    </w:p>
    <w:p w14:paraId="3DCE36E6" w14:textId="77777777" w:rsidR="0028228E" w:rsidRDefault="0028228E" w:rsidP="00787809">
      <w:pPr>
        <w:pStyle w:val="Bodytext20"/>
        <w:shd w:val="clear" w:color="auto" w:fill="auto"/>
        <w:spacing w:before="0" w:after="0" w:line="360" w:lineRule="auto"/>
        <w:ind w:firstLineChars="200" w:firstLine="600"/>
        <w:jc w:val="left"/>
        <w:rPr>
          <w:rFonts w:ascii="宋体" w:eastAsia="宋体" w:hAnsi="宋体" w:cs="宋体"/>
          <w:sz w:val="28"/>
          <w:szCs w:val="28"/>
        </w:rPr>
      </w:pPr>
    </w:p>
    <w:p w14:paraId="2B1CDAB7" w14:textId="77777777" w:rsidR="0028228E" w:rsidRDefault="0032762B" w:rsidP="00787809">
      <w:pPr>
        <w:pStyle w:val="Bodytext20"/>
        <w:shd w:val="clear" w:color="auto" w:fill="auto"/>
        <w:spacing w:before="0" w:after="0" w:line="360" w:lineRule="auto"/>
        <w:ind w:firstLineChars="200" w:firstLine="60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第二部分：物理及化学性质</w:t>
      </w:r>
    </w:p>
    <w:p w14:paraId="0CFF6B10" w14:textId="77777777" w:rsidR="0028228E" w:rsidRDefault="0032762B" w:rsidP="00787809">
      <w:pPr>
        <w:pStyle w:val="Bodytext20"/>
        <w:shd w:val="clear" w:color="auto" w:fill="auto"/>
        <w:spacing w:before="0" w:after="0" w:line="360" w:lineRule="auto"/>
        <w:ind w:firstLineChars="200" w:firstLine="60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外观：</w:t>
      </w:r>
      <w:r w:rsidR="00F02132">
        <w:rPr>
          <w:rFonts w:ascii="宋体" w:eastAsia="宋体" w:hAnsi="宋体" w:cs="宋体" w:hint="eastAsia"/>
          <w:sz w:val="28"/>
          <w:szCs w:val="28"/>
        </w:rPr>
        <w:t>类</w:t>
      </w:r>
      <w:r>
        <w:rPr>
          <w:rFonts w:ascii="宋体" w:eastAsia="宋体" w:hAnsi="宋体" w:cs="宋体" w:hint="eastAsia"/>
          <w:sz w:val="28"/>
          <w:szCs w:val="28"/>
        </w:rPr>
        <w:t>白色带微氨味的针状结晶体。</w:t>
      </w:r>
    </w:p>
    <w:p w14:paraId="3DBAEA5A" w14:textId="77777777" w:rsidR="0028228E" w:rsidRDefault="0032762B" w:rsidP="00787809">
      <w:pPr>
        <w:pStyle w:val="Bodytext20"/>
        <w:shd w:val="clear" w:color="auto" w:fill="auto"/>
        <w:spacing w:before="0" w:after="0" w:line="360" w:lineRule="auto"/>
        <w:ind w:firstLineChars="200" w:firstLine="60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溶解性能：易溶于水</w:t>
      </w:r>
      <w:r>
        <w:rPr>
          <w:rFonts w:ascii="宋体" w:eastAsia="宋体" w:hAnsi="宋体" w:cs="宋体" w:hint="eastAsia"/>
          <w:sz w:val="28"/>
          <w:szCs w:val="28"/>
          <w:lang w:val="en-US" w:bidi="en-US"/>
        </w:rPr>
        <w:t>(</w:t>
      </w:r>
      <w:r>
        <w:rPr>
          <w:rFonts w:ascii="宋体" w:eastAsia="宋体" w:hAnsi="宋体" w:cs="宋体" w:hint="eastAsia"/>
          <w:sz w:val="28"/>
          <w:szCs w:val="28"/>
        </w:rPr>
        <w:t>水中溶解度</w:t>
      </w:r>
      <w:r>
        <w:rPr>
          <w:rStyle w:val="Bodytext2Arial"/>
          <w:rFonts w:ascii="宋体" w:eastAsia="宋体" w:hAnsi="宋体" w:cs="宋体" w:hint="eastAsia"/>
          <w:sz w:val="28"/>
          <w:szCs w:val="28"/>
          <w:lang w:eastAsia="zh-CN"/>
        </w:rPr>
        <w:t>1250g/L</w:t>
      </w:r>
      <w:r>
        <w:rPr>
          <w:rStyle w:val="Bodytext2Arial"/>
          <w:rFonts w:ascii="宋体" w:eastAsia="宋体" w:hAnsi="宋体" w:cs="宋体" w:hint="eastAsia"/>
          <w:sz w:val="28"/>
          <w:szCs w:val="28"/>
          <w:lang w:val="zh-CN" w:eastAsia="zh-CN" w:bidi="zh-CN"/>
        </w:rPr>
        <w:t>X</w:t>
      </w:r>
      <w:r>
        <w:rPr>
          <w:rFonts w:ascii="宋体" w:eastAsia="宋体" w:hAnsi="宋体" w:cs="宋体" w:hint="eastAsia"/>
          <w:sz w:val="28"/>
          <w:szCs w:val="28"/>
        </w:rPr>
        <w:t>醇等极性溶剂。难溶解于非极性溶剂。</w:t>
      </w:r>
    </w:p>
    <w:p w14:paraId="46BD589C" w14:textId="77777777" w:rsidR="0028228E" w:rsidRDefault="0032762B" w:rsidP="00787809">
      <w:pPr>
        <w:pStyle w:val="Bodytext40"/>
        <w:shd w:val="clear" w:color="auto" w:fill="auto"/>
        <w:spacing w:after="0" w:line="360" w:lineRule="auto"/>
        <w:ind w:firstLineChars="200" w:firstLine="60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Style w:val="Bodytext4PMingLiU"/>
          <w:rFonts w:ascii="宋体" w:eastAsia="宋体" w:hAnsi="宋体" w:cs="宋体" w:hint="eastAsia"/>
          <w:sz w:val="28"/>
          <w:szCs w:val="28"/>
        </w:rPr>
        <w:t>熔点范围：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116~119°Co</w:t>
      </w:r>
    </w:p>
    <w:p w14:paraId="68FD314F" w14:textId="77777777" w:rsidR="0028228E" w:rsidRDefault="0032762B" w:rsidP="00787809">
      <w:pPr>
        <w:pStyle w:val="Bodytext40"/>
        <w:shd w:val="clear" w:color="auto" w:fill="auto"/>
        <w:spacing w:after="0" w:line="360" w:lineRule="auto"/>
        <w:ind w:firstLineChars="200" w:firstLine="600"/>
        <w:rPr>
          <w:rStyle w:val="Bodytext4SimSun"/>
          <w:sz w:val="28"/>
          <w:szCs w:val="28"/>
        </w:rPr>
      </w:pPr>
      <w:r>
        <w:rPr>
          <w:rStyle w:val="Bodytext4PMingLiU"/>
          <w:rFonts w:ascii="宋体" w:eastAsia="宋体" w:hAnsi="宋体" w:cs="宋体" w:hint="eastAsia"/>
          <w:sz w:val="28"/>
          <w:szCs w:val="28"/>
        </w:rPr>
        <w:t>沸点：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260°C</w:t>
      </w:r>
      <w:r>
        <w:rPr>
          <w:rStyle w:val="Bodytext4PMingLiU"/>
          <w:rFonts w:ascii="宋体" w:eastAsia="宋体" w:hAnsi="宋体" w:cs="宋体" w:hint="eastAsia"/>
          <w:sz w:val="28"/>
          <w:szCs w:val="28"/>
          <w:lang w:val="en-US" w:bidi="en-US"/>
        </w:rPr>
        <w:t>(</w:t>
      </w:r>
      <w:r>
        <w:rPr>
          <w:rStyle w:val="Bodytext4PMingLiU"/>
          <w:rFonts w:ascii="宋体" w:eastAsia="宋体" w:hAnsi="宋体" w:cs="宋体" w:hint="eastAsia"/>
          <w:sz w:val="28"/>
          <w:szCs w:val="28"/>
        </w:rPr>
        <w:t>分解</w:t>
      </w:r>
      <w:r>
        <w:rPr>
          <w:rStyle w:val="Bodytext4SimSun"/>
          <w:rFonts w:hint="eastAsia"/>
          <w:sz w:val="28"/>
          <w:szCs w:val="28"/>
        </w:rPr>
        <w:t>)</w:t>
      </w:r>
    </w:p>
    <w:p w14:paraId="54599F54" w14:textId="77777777" w:rsidR="0028228E" w:rsidRDefault="0032762B" w:rsidP="00787809">
      <w:pPr>
        <w:pStyle w:val="Bodytext40"/>
        <w:shd w:val="clear" w:color="auto" w:fill="auto"/>
        <w:spacing w:after="0" w:line="360" w:lineRule="auto"/>
        <w:ind w:firstLineChars="200" w:firstLine="600"/>
        <w:rPr>
          <w:rStyle w:val="Bodytext412pt"/>
          <w:rFonts w:ascii="宋体" w:eastAsia="宋体" w:hAnsi="宋体" w:cs="宋体"/>
          <w:sz w:val="28"/>
          <w:szCs w:val="28"/>
          <w:lang w:eastAsia="zh-CN"/>
        </w:rPr>
      </w:pPr>
      <w:r>
        <w:rPr>
          <w:rStyle w:val="Bodytext4PMingLiU"/>
          <w:rFonts w:ascii="宋体" w:eastAsia="宋体" w:hAnsi="宋体" w:cs="宋体" w:hint="eastAsia"/>
          <w:sz w:val="28"/>
          <w:szCs w:val="28"/>
        </w:rPr>
        <w:lastRenderedPageBreak/>
        <w:t>密度：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1.394g/cm3(25°C</w:t>
      </w:r>
      <w:r>
        <w:rPr>
          <w:rStyle w:val="Bodytext412pt"/>
          <w:rFonts w:ascii="宋体" w:eastAsia="宋体" w:hAnsi="宋体" w:cs="宋体" w:hint="eastAsia"/>
          <w:sz w:val="28"/>
          <w:szCs w:val="28"/>
          <w:lang w:eastAsia="zh-CN"/>
        </w:rPr>
        <w:t>)</w:t>
      </w:r>
    </w:p>
    <w:p w14:paraId="0D424E7B" w14:textId="77777777" w:rsidR="0028228E" w:rsidRDefault="0032762B" w:rsidP="00787809">
      <w:pPr>
        <w:pStyle w:val="Bodytext40"/>
        <w:shd w:val="clear" w:color="auto" w:fill="auto"/>
        <w:spacing w:after="0" w:line="360" w:lineRule="auto"/>
        <w:ind w:firstLineChars="200" w:firstLine="60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Style w:val="Bodytext4PMingLiU"/>
          <w:rFonts w:ascii="宋体" w:eastAsia="宋体" w:hAnsi="宋体" w:cs="宋体" w:hint="eastAsia"/>
          <w:sz w:val="28"/>
          <w:szCs w:val="28"/>
        </w:rPr>
        <w:t>汽化热：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47.8kJ/molo</w:t>
      </w:r>
    </w:p>
    <w:p w14:paraId="43C98CEA" w14:textId="77777777" w:rsidR="0028228E" w:rsidRDefault="0032762B" w:rsidP="00787809">
      <w:pPr>
        <w:pStyle w:val="Bodytext40"/>
        <w:shd w:val="clear" w:color="auto" w:fill="auto"/>
        <w:spacing w:after="0" w:line="360" w:lineRule="auto"/>
        <w:ind w:firstLineChars="200" w:firstLine="60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Style w:val="Bodytext4PMingLiU"/>
          <w:rFonts w:ascii="宋体" w:eastAsia="宋体" w:hAnsi="宋体" w:cs="宋体" w:hint="eastAsia"/>
          <w:sz w:val="28"/>
          <w:szCs w:val="28"/>
        </w:rPr>
        <w:t>燃烧热：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-1322kJ/molo</w:t>
      </w:r>
    </w:p>
    <w:p w14:paraId="262FCABF" w14:textId="77777777" w:rsidR="0028228E" w:rsidRDefault="0028228E">
      <w:pPr>
        <w:pStyle w:val="Bodytext40"/>
        <w:shd w:val="clear" w:color="auto" w:fill="auto"/>
        <w:spacing w:after="0" w:line="360" w:lineRule="auto"/>
        <w:ind w:firstLineChars="200" w:firstLine="560"/>
        <w:rPr>
          <w:rFonts w:ascii="宋体" w:eastAsia="宋体" w:hAnsi="宋体" w:cs="宋体"/>
          <w:sz w:val="28"/>
          <w:szCs w:val="28"/>
          <w:lang w:eastAsia="zh-CN"/>
        </w:rPr>
      </w:pPr>
    </w:p>
    <w:p w14:paraId="1281BDC8" w14:textId="77777777" w:rsidR="0028228E" w:rsidRDefault="0032762B" w:rsidP="00787809">
      <w:pPr>
        <w:pStyle w:val="Bodytext20"/>
        <w:shd w:val="clear" w:color="auto" w:fill="auto"/>
        <w:spacing w:before="0" w:after="0" w:line="360" w:lineRule="auto"/>
        <w:ind w:firstLineChars="200" w:firstLine="60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第三部分：危险性概述</w:t>
      </w:r>
    </w:p>
    <w:p w14:paraId="165A6492" w14:textId="77777777" w:rsidR="0028228E" w:rsidRDefault="006257AA" w:rsidP="006257AA">
      <w:pPr>
        <w:pStyle w:val="Bodytext20"/>
        <w:shd w:val="clear" w:color="auto" w:fill="auto"/>
        <w:spacing w:before="0" w:after="0" w:line="360" w:lineRule="auto"/>
        <w:ind w:firstLineChars="200" w:firstLine="560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  <w:lang w:val="en-US" w:bidi="ar-SA"/>
        </w:rPr>
        <w:drawing>
          <wp:anchor distT="0" distB="0" distL="114300" distR="114300" simplePos="0" relativeHeight="251659264" behindDoc="1" locked="0" layoutInCell="1" allowOverlap="1" wp14:anchorId="5034A7DA" wp14:editId="1D7DB6B6">
            <wp:simplePos x="0" y="0"/>
            <wp:positionH relativeFrom="column">
              <wp:posOffset>3912684</wp:posOffset>
            </wp:positionH>
            <wp:positionV relativeFrom="paragraph">
              <wp:posOffset>45720</wp:posOffset>
            </wp:positionV>
            <wp:extent cx="1520561" cy="145732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561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2762B">
        <w:rPr>
          <w:rFonts w:ascii="宋体" w:eastAsia="宋体" w:hAnsi="宋体" w:cs="宋体" w:hint="eastAsia"/>
          <w:sz w:val="28"/>
          <w:szCs w:val="28"/>
        </w:rPr>
        <w:t>健康危害：主要引起皮肤及粘膜有刺激症状。接触后可引结膜炎、眼睑水肿、鼻炎、支气管炎等。主要毒害</w:t>
      </w:r>
      <w:proofErr w:type="gramStart"/>
      <w:r w:rsidR="0032762B">
        <w:rPr>
          <w:rFonts w:ascii="宋体" w:eastAsia="宋体" w:hAnsi="宋体" w:cs="宋体" w:hint="eastAsia"/>
          <w:sz w:val="28"/>
          <w:szCs w:val="28"/>
        </w:rPr>
        <w:t>物来自热</w:t>
      </w:r>
      <w:proofErr w:type="gramEnd"/>
      <w:r w:rsidR="0032762B">
        <w:rPr>
          <w:rFonts w:ascii="宋体" w:eastAsia="宋体" w:hAnsi="宋体" w:cs="宋体" w:hint="eastAsia"/>
          <w:sz w:val="28"/>
          <w:szCs w:val="28"/>
        </w:rPr>
        <w:t>物料挥发物及燃烧分解，可能产生的氰化氢、氮氧化物、</w:t>
      </w:r>
      <w:r w:rsidR="0032762B">
        <w:rPr>
          <w:rStyle w:val="Bodytext2Arial"/>
          <w:rFonts w:ascii="宋体" w:eastAsia="宋体" w:hAnsi="宋体" w:cs="宋体" w:hint="eastAsia"/>
          <w:sz w:val="28"/>
          <w:szCs w:val="28"/>
          <w:lang w:eastAsia="zh-CN"/>
        </w:rPr>
        <w:t>CO</w:t>
      </w:r>
      <w:r w:rsidR="0032762B">
        <w:rPr>
          <w:rFonts w:ascii="宋体" w:eastAsia="宋体" w:hAnsi="宋体" w:cs="宋体" w:hint="eastAsia"/>
          <w:sz w:val="28"/>
          <w:szCs w:val="28"/>
        </w:rPr>
        <w:t>等对人体有致命危害。</w:t>
      </w:r>
    </w:p>
    <w:p w14:paraId="24D0F062" w14:textId="77777777" w:rsidR="0028228E" w:rsidRDefault="0032762B" w:rsidP="00787809">
      <w:pPr>
        <w:pStyle w:val="Bodytext20"/>
        <w:shd w:val="clear" w:color="auto" w:fill="auto"/>
        <w:spacing w:before="0" w:after="0" w:line="360" w:lineRule="auto"/>
        <w:ind w:firstLineChars="200" w:firstLine="60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环境危害：对环境有危害，对水体可造成污染。</w:t>
      </w:r>
    </w:p>
    <w:p w14:paraId="7EA2B40B" w14:textId="77777777" w:rsidR="0028228E" w:rsidRDefault="0032762B" w:rsidP="00787809">
      <w:pPr>
        <w:pStyle w:val="Bodytext20"/>
        <w:shd w:val="clear" w:color="auto" w:fill="auto"/>
        <w:spacing w:before="0" w:after="0" w:line="360" w:lineRule="auto"/>
        <w:ind w:firstLineChars="200" w:firstLine="60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爆燃危险：本品可燃烧，并在高温下分解，产生氰化氢、氮氧化物、</w:t>
      </w:r>
      <w:r>
        <w:rPr>
          <w:rStyle w:val="Bodytext2Arial"/>
          <w:rFonts w:ascii="宋体" w:eastAsia="宋体" w:hAnsi="宋体" w:cs="宋体" w:hint="eastAsia"/>
          <w:sz w:val="28"/>
          <w:szCs w:val="28"/>
          <w:lang w:eastAsia="zh-CN"/>
        </w:rPr>
        <w:t>CO</w:t>
      </w:r>
      <w:r>
        <w:rPr>
          <w:rFonts w:ascii="宋体" w:eastAsia="宋体" w:hAnsi="宋体" w:cs="宋体" w:hint="eastAsia"/>
          <w:sz w:val="28"/>
          <w:szCs w:val="28"/>
          <w:lang w:val="en-US" w:bidi="en-US"/>
        </w:rPr>
        <w:t>、</w:t>
      </w:r>
      <w:r>
        <w:rPr>
          <w:rStyle w:val="Bodytext2Arial"/>
          <w:rFonts w:ascii="宋体" w:eastAsia="宋体" w:hAnsi="宋体" w:cs="宋体" w:hint="eastAsia"/>
          <w:sz w:val="28"/>
          <w:szCs w:val="28"/>
          <w:lang w:eastAsia="zh-CN"/>
        </w:rPr>
        <w:t>C</w:t>
      </w:r>
      <w:r>
        <w:rPr>
          <w:rFonts w:ascii="宋体" w:eastAsia="宋体" w:hAnsi="宋体" w:cs="宋体" w:hint="eastAsia"/>
          <w:sz w:val="28"/>
          <w:szCs w:val="28"/>
          <w:lang w:val="en-US" w:bidi="en-US"/>
        </w:rPr>
        <w:t>02、</w:t>
      </w:r>
      <w:r>
        <w:rPr>
          <w:rFonts w:ascii="宋体" w:eastAsia="宋体" w:hAnsi="宋体" w:cs="宋体" w:hint="eastAsia"/>
          <w:sz w:val="28"/>
          <w:szCs w:val="28"/>
        </w:rPr>
        <w:t>氨等有害气体。</w:t>
      </w:r>
    </w:p>
    <w:p w14:paraId="42E1FF09" w14:textId="77777777" w:rsidR="00AF0B03" w:rsidRDefault="00AF0B03" w:rsidP="00787809">
      <w:pPr>
        <w:pStyle w:val="Bodytext20"/>
        <w:shd w:val="clear" w:color="auto" w:fill="auto"/>
        <w:spacing w:before="0" w:after="0" w:line="360" w:lineRule="auto"/>
        <w:ind w:firstLineChars="200" w:firstLine="600"/>
        <w:jc w:val="left"/>
        <w:rPr>
          <w:rFonts w:asciiTheme="minorEastAsia" w:eastAsiaTheme="minorEastAsia" w:hAnsiTheme="minorEastAsia" w:cs="楷体_GB2312"/>
          <w:color w:val="auto"/>
          <w:kern w:val="2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CHS危险性类别：</w:t>
      </w:r>
      <w:r w:rsidRPr="00AF0B03">
        <w:rPr>
          <w:rFonts w:asciiTheme="majorEastAsia" w:eastAsiaTheme="majorEastAsia" w:hAnsiTheme="majorEastAsia" w:cs="Times New Roman"/>
          <w:color w:val="auto"/>
          <w:spacing w:val="-4"/>
          <w:kern w:val="2"/>
          <w:sz w:val="28"/>
          <w:szCs w:val="28"/>
        </w:rPr>
        <w:t>根据《化学品分类和危险性公示 通则》（GB 13690-2009）</w:t>
      </w:r>
      <w:r w:rsidRPr="00AF0B03">
        <w:rPr>
          <w:rFonts w:asciiTheme="majorEastAsia" w:eastAsiaTheme="majorEastAsia" w:hAnsiTheme="majorEastAsia" w:cs="Times New Roman"/>
          <w:color w:val="auto"/>
          <w:spacing w:val="-6"/>
          <w:kern w:val="2"/>
          <w:sz w:val="28"/>
          <w:szCs w:val="28"/>
        </w:rPr>
        <w:t>及化学品分类、警示标签和警示性说明规范系列标准，该产品属于</w:t>
      </w:r>
      <w:r w:rsidR="006257AA" w:rsidRPr="006257AA">
        <w:rPr>
          <w:rFonts w:asciiTheme="minorEastAsia" w:eastAsiaTheme="minorEastAsia" w:hAnsiTheme="minorEastAsia" w:cs="楷体_GB2312" w:hint="eastAsia"/>
          <w:color w:val="auto"/>
          <w:kern w:val="2"/>
          <w:sz w:val="28"/>
          <w:szCs w:val="28"/>
        </w:rPr>
        <w:t>急性毒性-经口,类别4，致癌性,类别2，危害水生环境-急性危害,类别3。</w:t>
      </w:r>
    </w:p>
    <w:p w14:paraId="7301CB9E" w14:textId="77777777" w:rsidR="006257AA" w:rsidRDefault="006257AA" w:rsidP="00787809">
      <w:pPr>
        <w:pStyle w:val="Bodytext20"/>
        <w:shd w:val="clear" w:color="auto" w:fill="auto"/>
        <w:spacing w:before="0" w:after="0" w:line="360" w:lineRule="auto"/>
        <w:ind w:firstLineChars="200" w:firstLine="600"/>
        <w:jc w:val="left"/>
        <w:rPr>
          <w:rFonts w:asciiTheme="minorEastAsia" w:eastAsiaTheme="minorEastAsia" w:hAnsiTheme="minorEastAsia" w:cs="楷体_GB2312"/>
          <w:color w:val="auto"/>
          <w:kern w:val="2"/>
          <w:sz w:val="28"/>
          <w:szCs w:val="28"/>
        </w:rPr>
      </w:pPr>
      <w:r>
        <w:rPr>
          <w:rFonts w:asciiTheme="minorEastAsia" w:eastAsiaTheme="minorEastAsia" w:hAnsiTheme="minorEastAsia" w:cs="楷体_GB2312" w:hint="eastAsia"/>
          <w:color w:val="auto"/>
          <w:kern w:val="2"/>
          <w:sz w:val="28"/>
          <w:szCs w:val="28"/>
        </w:rPr>
        <w:t>标签要素：</w:t>
      </w:r>
    </w:p>
    <w:p w14:paraId="26ED53F4" w14:textId="77777777" w:rsidR="006257AA" w:rsidRPr="00AF0B03" w:rsidRDefault="006257AA" w:rsidP="00787809">
      <w:pPr>
        <w:pStyle w:val="Bodytext20"/>
        <w:shd w:val="clear" w:color="auto" w:fill="auto"/>
        <w:spacing w:before="0" w:after="0" w:line="360" w:lineRule="auto"/>
        <w:ind w:firstLineChars="200" w:firstLine="600"/>
        <w:jc w:val="left"/>
        <w:rPr>
          <w:rFonts w:asciiTheme="majorEastAsia" w:eastAsiaTheme="majorEastAsia" w:hAnsiTheme="majorEastAsia" w:cs="宋体"/>
          <w:sz w:val="28"/>
          <w:szCs w:val="28"/>
        </w:rPr>
      </w:pPr>
      <w:r>
        <w:rPr>
          <w:rFonts w:asciiTheme="minorEastAsia" w:eastAsiaTheme="minorEastAsia" w:hAnsiTheme="minorEastAsia" w:cs="楷体_GB2312" w:hint="eastAsia"/>
          <w:color w:val="auto"/>
          <w:kern w:val="2"/>
          <w:sz w:val="28"/>
          <w:szCs w:val="28"/>
        </w:rPr>
        <w:t>象形图：</w:t>
      </w:r>
    </w:p>
    <w:p w14:paraId="79BA6C50" w14:textId="77777777" w:rsidR="0028228E" w:rsidRDefault="006257AA" w:rsidP="006257AA">
      <w:pPr>
        <w:pStyle w:val="Bodytext20"/>
        <w:shd w:val="clear" w:color="auto" w:fill="auto"/>
        <w:spacing w:before="0" w:after="0" w:line="360" w:lineRule="auto"/>
        <w:ind w:firstLineChars="200" w:firstLine="360"/>
        <w:jc w:val="center"/>
        <w:rPr>
          <w:rFonts w:ascii="宋体" w:eastAsia="宋体" w:hAnsi="宋体" w:cs="宋体"/>
          <w:sz w:val="28"/>
          <w:szCs w:val="28"/>
        </w:rPr>
      </w:pPr>
      <w:r>
        <w:rPr>
          <w:noProof/>
          <w:sz w:val="18"/>
          <w:szCs w:val="18"/>
          <w:lang w:val="en-US" w:bidi="ar-SA"/>
        </w:rPr>
        <w:drawing>
          <wp:anchor distT="0" distB="0" distL="114300" distR="114300" simplePos="0" relativeHeight="251663360" behindDoc="0" locked="0" layoutInCell="1" allowOverlap="1" wp14:anchorId="307B94FA" wp14:editId="100F08C0">
            <wp:simplePos x="0" y="0"/>
            <wp:positionH relativeFrom="column">
              <wp:posOffset>3790315</wp:posOffset>
            </wp:positionH>
            <wp:positionV relativeFrom="paragraph">
              <wp:posOffset>5387340</wp:posOffset>
            </wp:positionV>
            <wp:extent cx="748665" cy="720725"/>
            <wp:effectExtent l="19050" t="0" r="0" b="0"/>
            <wp:wrapNone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val="en-US" w:bidi="ar-SA"/>
        </w:rPr>
        <w:drawing>
          <wp:anchor distT="0" distB="0" distL="114300" distR="114300" simplePos="0" relativeHeight="251662336" behindDoc="0" locked="0" layoutInCell="1" allowOverlap="1" wp14:anchorId="2BCF5DA1" wp14:editId="4D47C5F3">
            <wp:simplePos x="0" y="0"/>
            <wp:positionH relativeFrom="column">
              <wp:posOffset>3790315</wp:posOffset>
            </wp:positionH>
            <wp:positionV relativeFrom="paragraph">
              <wp:posOffset>5387340</wp:posOffset>
            </wp:positionV>
            <wp:extent cx="748665" cy="720725"/>
            <wp:effectExtent l="19050" t="0" r="0" b="0"/>
            <wp:wrapNone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val="en-US" w:bidi="ar-SA"/>
        </w:rPr>
        <w:drawing>
          <wp:anchor distT="0" distB="0" distL="114300" distR="114300" simplePos="0" relativeHeight="251661312" behindDoc="0" locked="0" layoutInCell="1" allowOverlap="1" wp14:anchorId="5581DAA9" wp14:editId="71AE67FF">
            <wp:simplePos x="0" y="0"/>
            <wp:positionH relativeFrom="column">
              <wp:posOffset>3790315</wp:posOffset>
            </wp:positionH>
            <wp:positionV relativeFrom="paragraph">
              <wp:posOffset>5387340</wp:posOffset>
            </wp:positionV>
            <wp:extent cx="748665" cy="720725"/>
            <wp:effectExtent l="19050" t="0" r="0" b="0"/>
            <wp:wrapNone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val="en-US" w:bidi="ar-SA"/>
        </w:rPr>
        <w:drawing>
          <wp:inline distT="0" distB="0" distL="0" distR="0" wp14:anchorId="4AD8A356" wp14:editId="73FF0443">
            <wp:extent cx="800100" cy="828675"/>
            <wp:effectExtent l="19050" t="0" r="0" b="0"/>
            <wp:docPr id="4" name="图片 1" descr="GHS_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HS_silhoue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noProof/>
          <w:lang w:val="en-US" w:bidi="ar-SA"/>
        </w:rPr>
        <w:drawing>
          <wp:inline distT="0" distB="0" distL="0" distR="0" wp14:anchorId="19537F5E" wp14:editId="334A0AE5">
            <wp:extent cx="847725" cy="828675"/>
            <wp:effectExtent l="19050" t="0" r="9525" b="0"/>
            <wp:docPr id="5" name="图片 4" descr="GHS_excl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HS_excla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DA2D7F" w14:textId="77777777" w:rsidR="006257AA" w:rsidRDefault="006257AA" w:rsidP="006257AA">
      <w:pPr>
        <w:pStyle w:val="Bodytext20"/>
        <w:shd w:val="clear" w:color="auto" w:fill="auto"/>
        <w:spacing w:before="0" w:after="0" w:line="360" w:lineRule="auto"/>
        <w:ind w:firstLineChars="200" w:firstLine="60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警示词：警告</w:t>
      </w:r>
    </w:p>
    <w:p w14:paraId="70106BD4" w14:textId="77777777" w:rsidR="006257AA" w:rsidRDefault="006257AA" w:rsidP="006257AA">
      <w:pPr>
        <w:pStyle w:val="Bodytext20"/>
        <w:shd w:val="clear" w:color="auto" w:fill="auto"/>
        <w:spacing w:before="0" w:after="0" w:line="360" w:lineRule="auto"/>
        <w:ind w:firstLineChars="200" w:firstLine="60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危险信息：类白色固体粉末，对皮肤及粘膜有刺激，有毒品。</w:t>
      </w:r>
    </w:p>
    <w:p w14:paraId="4105863F" w14:textId="77777777" w:rsidR="006257AA" w:rsidRDefault="006257AA" w:rsidP="006257AA">
      <w:pPr>
        <w:pStyle w:val="Bodytext20"/>
        <w:shd w:val="clear" w:color="auto" w:fill="auto"/>
        <w:spacing w:before="0" w:after="0" w:line="360" w:lineRule="auto"/>
        <w:ind w:firstLineChars="200" w:firstLine="600"/>
        <w:jc w:val="left"/>
        <w:rPr>
          <w:rFonts w:asciiTheme="minorEastAsia" w:eastAsiaTheme="minorEastAsia" w:hAnsiTheme="minorEastAsia" w:cs="楷体_GB2312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防范说明：</w:t>
      </w:r>
      <w:r w:rsidRPr="006257AA">
        <w:rPr>
          <w:rFonts w:asciiTheme="minorEastAsia" w:eastAsiaTheme="minorEastAsia" w:hAnsiTheme="minorEastAsia" w:cs="楷体_GB2312" w:hint="eastAsia"/>
          <w:sz w:val="28"/>
          <w:szCs w:val="28"/>
        </w:rPr>
        <w:t>远离热源、火花、明火、热表面。禁止吸烟。保持容器密闭。容器和接受设备接地或等势接地。使用防爆电器，</w:t>
      </w:r>
      <w:r w:rsidRPr="006257AA">
        <w:rPr>
          <w:rFonts w:asciiTheme="minorEastAsia" w:eastAsiaTheme="minorEastAsia" w:hAnsiTheme="minorEastAsia" w:cs="楷体_GB2312" w:hint="eastAsia"/>
          <w:sz w:val="28"/>
          <w:szCs w:val="28"/>
        </w:rPr>
        <w:lastRenderedPageBreak/>
        <w:t>只能使用不产生火花的工具，采取防止静电放电措施。戴防护手套，穿防护衣服，防护眼罩，防护面罩。使用本品时不能进食、饮水或吸烟。作业后彻底清洗。</w:t>
      </w:r>
    </w:p>
    <w:p w14:paraId="0BFBFDD3" w14:textId="77777777" w:rsidR="006257AA" w:rsidRPr="006257AA" w:rsidRDefault="006257AA" w:rsidP="006257AA">
      <w:pPr>
        <w:pStyle w:val="Bodytext20"/>
        <w:shd w:val="clear" w:color="auto" w:fill="auto"/>
        <w:spacing w:before="0" w:after="0" w:line="360" w:lineRule="auto"/>
        <w:ind w:firstLineChars="200" w:firstLine="600"/>
        <w:jc w:val="left"/>
        <w:rPr>
          <w:rFonts w:asciiTheme="minorEastAsia" w:eastAsiaTheme="minorEastAsia" w:hAnsiTheme="minorEastAsia" w:cs="宋体"/>
          <w:sz w:val="28"/>
          <w:szCs w:val="28"/>
        </w:rPr>
      </w:pPr>
    </w:p>
    <w:p w14:paraId="5D454072" w14:textId="4F72E5F1" w:rsidR="0028228E" w:rsidRDefault="0032762B" w:rsidP="00787809">
      <w:pPr>
        <w:pStyle w:val="Bodytext20"/>
        <w:shd w:val="clear" w:color="auto" w:fill="auto"/>
        <w:spacing w:before="0" w:after="0" w:line="360" w:lineRule="auto"/>
        <w:ind w:firstLineChars="200" w:firstLine="60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第四部分：急救措施</w:t>
      </w:r>
    </w:p>
    <w:p w14:paraId="44C6497A" w14:textId="05EC3522" w:rsidR="0028228E" w:rsidRDefault="00551FF7" w:rsidP="00787809">
      <w:pPr>
        <w:pStyle w:val="Bodytext20"/>
        <w:shd w:val="clear" w:color="auto" w:fill="auto"/>
        <w:spacing w:before="0" w:after="0" w:line="360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 w:rsidRPr="00B02311">
        <w:rPr>
          <w:rFonts w:ascii="黑体" w:eastAsia="黑体" w:hAnsi="黑体" w:cs="黑体" w:hint="eastAsia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3A90D38D" wp14:editId="7FB08910">
            <wp:simplePos x="0" y="0"/>
            <wp:positionH relativeFrom="column">
              <wp:posOffset>4064635</wp:posOffset>
            </wp:positionH>
            <wp:positionV relativeFrom="paragraph">
              <wp:posOffset>198120</wp:posOffset>
            </wp:positionV>
            <wp:extent cx="1520190" cy="1457325"/>
            <wp:effectExtent l="0" t="0" r="0" b="0"/>
            <wp:wrapNone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2762B">
        <w:rPr>
          <w:rFonts w:ascii="宋体" w:eastAsia="宋体" w:hAnsi="宋体" w:cs="宋体" w:hint="eastAsia"/>
          <w:sz w:val="28"/>
          <w:szCs w:val="28"/>
        </w:rPr>
        <w:t>误食：用水漱口，催吐送医院就诊。</w:t>
      </w:r>
    </w:p>
    <w:p w14:paraId="05FDB506" w14:textId="77777777" w:rsidR="0028228E" w:rsidRDefault="0032762B" w:rsidP="006257AA">
      <w:pPr>
        <w:pStyle w:val="Bodytext20"/>
        <w:shd w:val="clear" w:color="auto" w:fill="auto"/>
        <w:spacing w:before="0" w:after="0" w:line="360" w:lineRule="auto"/>
        <w:ind w:firstLineChars="200" w:firstLine="60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吸入：迅速脱离现场至空气新鲜处。保持呼吸道通畅。如呼吸困难，给输氧。如呼吸停止，立即进行人工呼吸。就医。</w:t>
      </w:r>
    </w:p>
    <w:p w14:paraId="711669A3" w14:textId="77777777" w:rsidR="0028228E" w:rsidRDefault="0032762B" w:rsidP="00AF0B03">
      <w:pPr>
        <w:pStyle w:val="Bodytext20"/>
        <w:shd w:val="clear" w:color="auto" w:fill="auto"/>
        <w:spacing w:before="0" w:after="0" w:line="360" w:lineRule="auto"/>
        <w:ind w:firstLineChars="200" w:firstLine="60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皮肤接触：立即脱去污染的衣着，用大量流动清水冲洗至少</w:t>
      </w:r>
      <w:r>
        <w:rPr>
          <w:rStyle w:val="Bodytext2Arial"/>
          <w:rFonts w:ascii="宋体" w:eastAsia="宋体" w:hAnsi="宋体" w:cs="宋体" w:hint="eastAsia"/>
          <w:sz w:val="28"/>
          <w:szCs w:val="28"/>
          <w:lang w:val="zh-CN" w:eastAsia="zh-CN" w:bidi="zh-CN"/>
        </w:rPr>
        <w:t>15</w:t>
      </w:r>
      <w:r>
        <w:rPr>
          <w:rFonts w:ascii="宋体" w:eastAsia="宋体" w:hAnsi="宋体" w:cs="宋体" w:hint="eastAsia"/>
          <w:sz w:val="28"/>
          <w:szCs w:val="28"/>
        </w:rPr>
        <w:t>分钟。眼睛接触：立即提起眼睑，用大量流动清水或生理盐水彻底冲洗至少</w:t>
      </w:r>
      <w:r>
        <w:rPr>
          <w:rStyle w:val="Bodytext2Arial"/>
          <w:rFonts w:ascii="宋体" w:eastAsia="宋体" w:hAnsi="宋体" w:cs="宋体" w:hint="eastAsia"/>
          <w:sz w:val="28"/>
          <w:szCs w:val="28"/>
          <w:lang w:val="zh-CN" w:eastAsia="zh-CN" w:bidi="zh-CN"/>
        </w:rPr>
        <w:t>15</w:t>
      </w:r>
      <w:r>
        <w:rPr>
          <w:rFonts w:ascii="宋体" w:eastAsia="宋体" w:hAnsi="宋体" w:cs="宋体" w:hint="eastAsia"/>
          <w:sz w:val="28"/>
          <w:szCs w:val="28"/>
        </w:rPr>
        <w:t>分钟。</w:t>
      </w:r>
    </w:p>
    <w:p w14:paraId="03DF96D8" w14:textId="77777777" w:rsidR="0028228E" w:rsidRDefault="0028228E" w:rsidP="00787809">
      <w:pPr>
        <w:pStyle w:val="Bodytext20"/>
        <w:shd w:val="clear" w:color="auto" w:fill="auto"/>
        <w:spacing w:before="0" w:after="0" w:line="360" w:lineRule="auto"/>
        <w:ind w:firstLineChars="200" w:firstLine="600"/>
        <w:jc w:val="left"/>
        <w:rPr>
          <w:rFonts w:ascii="宋体" w:eastAsia="宋体" w:hAnsi="宋体" w:cs="宋体"/>
          <w:sz w:val="28"/>
          <w:szCs w:val="28"/>
        </w:rPr>
      </w:pPr>
    </w:p>
    <w:p w14:paraId="33AA7D10" w14:textId="77777777" w:rsidR="0028228E" w:rsidRDefault="0032762B" w:rsidP="00787809">
      <w:pPr>
        <w:pStyle w:val="Bodytext20"/>
        <w:shd w:val="clear" w:color="auto" w:fill="auto"/>
        <w:spacing w:before="0" w:after="0" w:line="360" w:lineRule="auto"/>
        <w:ind w:firstLineChars="200" w:firstLine="60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第五部分：个人防护</w:t>
      </w:r>
    </w:p>
    <w:p w14:paraId="2E8CA92D" w14:textId="77777777" w:rsidR="0028228E" w:rsidRDefault="0032762B" w:rsidP="00787809">
      <w:pPr>
        <w:pStyle w:val="Bodytext20"/>
        <w:shd w:val="clear" w:color="auto" w:fill="auto"/>
        <w:spacing w:before="0" w:after="0" w:line="360" w:lineRule="auto"/>
        <w:ind w:firstLineChars="200" w:firstLine="60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作业过程中，穿戴好适当的防护服和防护手套，避免皮肤接触；按照标准佩戴符合国家标准的呼吸器。</w:t>
      </w:r>
    </w:p>
    <w:p w14:paraId="6542FF6F" w14:textId="77777777" w:rsidR="0028228E" w:rsidRDefault="0028228E" w:rsidP="00787809">
      <w:pPr>
        <w:pStyle w:val="Bodytext20"/>
        <w:shd w:val="clear" w:color="auto" w:fill="auto"/>
        <w:spacing w:before="0" w:after="0" w:line="360" w:lineRule="auto"/>
        <w:ind w:firstLineChars="200" w:firstLine="600"/>
        <w:jc w:val="left"/>
        <w:rPr>
          <w:rFonts w:ascii="宋体" w:eastAsia="宋体" w:hAnsi="宋体" w:cs="宋体"/>
          <w:sz w:val="28"/>
          <w:szCs w:val="28"/>
        </w:rPr>
      </w:pPr>
    </w:p>
    <w:p w14:paraId="564E283B" w14:textId="77777777" w:rsidR="0028228E" w:rsidRDefault="0032762B" w:rsidP="00AF0B03">
      <w:pPr>
        <w:pStyle w:val="Bodytext20"/>
        <w:shd w:val="clear" w:color="auto" w:fill="auto"/>
        <w:spacing w:before="0" w:after="0" w:line="360" w:lineRule="auto"/>
        <w:ind w:firstLineChars="200" w:firstLine="60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第六部分：消防措施</w:t>
      </w:r>
    </w:p>
    <w:p w14:paraId="0F6A3049" w14:textId="77777777" w:rsidR="0028228E" w:rsidRDefault="0032762B" w:rsidP="00787809">
      <w:pPr>
        <w:pStyle w:val="Bodytext20"/>
        <w:shd w:val="clear" w:color="auto" w:fill="auto"/>
        <w:spacing w:before="0" w:after="0" w:line="360" w:lineRule="auto"/>
        <w:ind w:firstLineChars="200" w:firstLine="600"/>
        <w:jc w:val="left"/>
        <w:rPr>
          <w:rStyle w:val="Bodytext2Arial"/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</w:rPr>
        <w:t>闪点：</w:t>
      </w:r>
      <w:r>
        <w:rPr>
          <w:rFonts w:ascii="宋体" w:eastAsia="宋体" w:hAnsi="宋体" w:cs="宋体" w:hint="eastAsia"/>
          <w:sz w:val="28"/>
          <w:szCs w:val="28"/>
          <w:lang w:val="en-US" w:bidi="en-US"/>
        </w:rPr>
        <w:t>140</w:t>
      </w:r>
      <w:r>
        <w:rPr>
          <w:rStyle w:val="Bodytext2Arial"/>
          <w:rFonts w:ascii="宋体" w:eastAsia="宋体" w:hAnsi="宋体" w:cs="宋体" w:hint="eastAsia"/>
          <w:sz w:val="28"/>
          <w:szCs w:val="28"/>
          <w:lang w:eastAsia="zh-CN"/>
        </w:rPr>
        <w:t>°C</w:t>
      </w:r>
    </w:p>
    <w:p w14:paraId="77CB139E" w14:textId="77777777" w:rsidR="0028228E" w:rsidRDefault="0032762B" w:rsidP="00787809">
      <w:pPr>
        <w:pStyle w:val="Bodytext20"/>
        <w:shd w:val="clear" w:color="auto" w:fill="auto"/>
        <w:spacing w:before="0" w:after="0" w:line="360" w:lineRule="auto"/>
        <w:ind w:firstLineChars="200" w:firstLine="60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自燃点：</w:t>
      </w:r>
      <w:r>
        <w:rPr>
          <w:rFonts w:ascii="宋体" w:eastAsia="宋体" w:hAnsi="宋体" w:cs="宋体" w:hint="eastAsia"/>
          <w:sz w:val="28"/>
          <w:szCs w:val="28"/>
          <w:lang w:val="en-US" w:bidi="en-US"/>
        </w:rPr>
        <w:t>490°</w:t>
      </w:r>
      <w:r>
        <w:rPr>
          <w:rStyle w:val="Bodytext2Arial"/>
          <w:rFonts w:ascii="宋体" w:eastAsia="宋体" w:hAnsi="宋体" w:cs="宋体" w:hint="eastAsia"/>
          <w:sz w:val="28"/>
          <w:szCs w:val="28"/>
          <w:lang w:eastAsia="zh-CN"/>
        </w:rPr>
        <w:t>C</w:t>
      </w:r>
    </w:p>
    <w:p w14:paraId="44BC8FF5" w14:textId="77777777" w:rsidR="0028228E" w:rsidRDefault="0032762B" w:rsidP="00787809">
      <w:pPr>
        <w:pStyle w:val="Bodytext20"/>
        <w:shd w:val="clear" w:color="auto" w:fill="auto"/>
        <w:spacing w:before="0" w:after="0" w:line="360" w:lineRule="auto"/>
        <w:ind w:firstLineChars="200" w:firstLine="60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消防：受高温时产品会热分解和燃烧，生产大量有刺激性剧毒气体。必须穿戴防火服，戴正压式呼吸器进行救火。</w:t>
      </w:r>
    </w:p>
    <w:p w14:paraId="33762670" w14:textId="77777777" w:rsidR="0028228E" w:rsidRDefault="0028228E" w:rsidP="001505DD">
      <w:pPr>
        <w:pStyle w:val="Bodytext20"/>
        <w:shd w:val="clear" w:color="auto" w:fill="auto"/>
        <w:spacing w:before="0" w:after="0" w:line="360" w:lineRule="auto"/>
        <w:ind w:firstLine="0"/>
        <w:jc w:val="left"/>
        <w:rPr>
          <w:rFonts w:ascii="宋体" w:eastAsia="宋体" w:hAnsi="宋体" w:cs="宋体"/>
          <w:sz w:val="28"/>
          <w:szCs w:val="28"/>
        </w:rPr>
      </w:pPr>
    </w:p>
    <w:p w14:paraId="56AD6FED" w14:textId="77777777" w:rsidR="0028228E" w:rsidRDefault="0032762B" w:rsidP="00787809">
      <w:pPr>
        <w:pStyle w:val="Bodytext20"/>
        <w:shd w:val="clear" w:color="auto" w:fill="auto"/>
        <w:spacing w:before="0" w:after="0" w:line="360" w:lineRule="auto"/>
        <w:ind w:firstLineChars="200" w:firstLine="60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第七部分：泄漏</w:t>
      </w:r>
    </w:p>
    <w:p w14:paraId="56ABBDC0" w14:textId="77777777" w:rsidR="0028228E" w:rsidRDefault="0032762B" w:rsidP="00787809">
      <w:pPr>
        <w:pStyle w:val="Bodytext20"/>
        <w:shd w:val="clear" w:color="auto" w:fill="auto"/>
        <w:spacing w:before="0" w:after="0" w:line="360" w:lineRule="auto"/>
        <w:ind w:firstLineChars="200" w:firstLine="60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及时清理，并将收集物妥善放在一个适当的处理容器里。</w:t>
      </w:r>
    </w:p>
    <w:p w14:paraId="159B42BF" w14:textId="77777777" w:rsidR="0028228E" w:rsidRDefault="0028228E" w:rsidP="00787809">
      <w:pPr>
        <w:pStyle w:val="Bodytext20"/>
        <w:shd w:val="clear" w:color="auto" w:fill="auto"/>
        <w:spacing w:before="0" w:after="0" w:line="360" w:lineRule="auto"/>
        <w:ind w:firstLineChars="200" w:firstLine="600"/>
        <w:jc w:val="left"/>
        <w:rPr>
          <w:rFonts w:ascii="宋体" w:eastAsia="宋体" w:hAnsi="宋体" w:cs="宋体"/>
          <w:sz w:val="28"/>
          <w:szCs w:val="28"/>
        </w:rPr>
      </w:pPr>
    </w:p>
    <w:p w14:paraId="005C649E" w14:textId="77777777" w:rsidR="0028228E" w:rsidRDefault="0032762B" w:rsidP="00787809">
      <w:pPr>
        <w:pStyle w:val="Bodytext20"/>
        <w:shd w:val="clear" w:color="auto" w:fill="auto"/>
        <w:spacing w:before="0" w:after="0" w:line="360" w:lineRule="auto"/>
        <w:ind w:firstLineChars="200" w:firstLine="60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第八部分：稳定性和反应性</w:t>
      </w:r>
    </w:p>
    <w:p w14:paraId="738CC2F5" w14:textId="77777777" w:rsidR="0028228E" w:rsidRDefault="0032762B" w:rsidP="00787809">
      <w:pPr>
        <w:pStyle w:val="Bodytext20"/>
        <w:shd w:val="clear" w:color="auto" w:fill="auto"/>
        <w:spacing w:before="0" w:after="0" w:line="360" w:lineRule="auto"/>
        <w:ind w:firstLineChars="200" w:firstLine="60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稳定性：在正常温度和压力条件下，相对稳定。但暴露在空气中易吸温。</w:t>
      </w:r>
    </w:p>
    <w:p w14:paraId="7A202EBB" w14:textId="77777777" w:rsidR="0028228E" w:rsidRDefault="0032762B" w:rsidP="00787809">
      <w:pPr>
        <w:pStyle w:val="Bodytext20"/>
        <w:shd w:val="clear" w:color="auto" w:fill="auto"/>
        <w:spacing w:before="0" w:after="0" w:line="360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  <w:lang w:val="en-US" w:bidi="ar-SA"/>
        </w:rPr>
        <w:drawing>
          <wp:anchor distT="0" distB="0" distL="114300" distR="114300" simplePos="0" relativeHeight="251660288" behindDoc="1" locked="0" layoutInCell="1" allowOverlap="1" wp14:anchorId="53CA6CA4" wp14:editId="65AB3652">
            <wp:simplePos x="0" y="0"/>
            <wp:positionH relativeFrom="column">
              <wp:posOffset>1828269</wp:posOffset>
            </wp:positionH>
            <wp:positionV relativeFrom="paragraph">
              <wp:posOffset>137160</wp:posOffset>
            </wp:positionV>
            <wp:extent cx="1517441" cy="1454334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441" cy="14543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宋体" w:eastAsia="宋体" w:hAnsi="宋体" w:cs="宋体" w:hint="eastAsia"/>
          <w:sz w:val="28"/>
          <w:szCs w:val="28"/>
        </w:rPr>
        <w:t>不相容性：强氧化剂，储运时应与强氧化性分开存放。</w:t>
      </w:r>
    </w:p>
    <w:p w14:paraId="3FADC295" w14:textId="77777777" w:rsidR="0028228E" w:rsidRDefault="0032762B" w:rsidP="00787809">
      <w:pPr>
        <w:pStyle w:val="Bodytext20"/>
        <w:shd w:val="clear" w:color="auto" w:fill="auto"/>
        <w:spacing w:before="0" w:after="0" w:line="360" w:lineRule="auto"/>
        <w:ind w:firstLineChars="200" w:firstLine="60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分解物质：氰化氢、氮氧化物、一氧化碳、二氧化碳、氨等。</w:t>
      </w:r>
    </w:p>
    <w:p w14:paraId="080E9158" w14:textId="77777777" w:rsidR="0028228E" w:rsidRDefault="0028228E" w:rsidP="00787809">
      <w:pPr>
        <w:pStyle w:val="Bodytext20"/>
        <w:shd w:val="clear" w:color="auto" w:fill="auto"/>
        <w:spacing w:before="0" w:after="0" w:line="360" w:lineRule="auto"/>
        <w:ind w:firstLineChars="200" w:firstLine="600"/>
        <w:jc w:val="left"/>
        <w:rPr>
          <w:rFonts w:ascii="宋体" w:eastAsia="宋体" w:hAnsi="宋体" w:cs="宋体"/>
          <w:sz w:val="28"/>
          <w:szCs w:val="28"/>
        </w:rPr>
      </w:pPr>
    </w:p>
    <w:p w14:paraId="31EA8DD3" w14:textId="77777777" w:rsidR="0028228E" w:rsidRDefault="0032762B" w:rsidP="00787809">
      <w:pPr>
        <w:pStyle w:val="Bodytext20"/>
        <w:shd w:val="clear" w:color="auto" w:fill="auto"/>
        <w:spacing w:before="0" w:after="0" w:line="360" w:lineRule="auto"/>
        <w:ind w:firstLineChars="200" w:firstLine="60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第九部分：储运信息</w:t>
      </w:r>
    </w:p>
    <w:p w14:paraId="0E4F9B9E" w14:textId="77777777" w:rsidR="0028228E" w:rsidRDefault="0032762B" w:rsidP="0028228E">
      <w:pPr>
        <w:pStyle w:val="Bodytext20"/>
        <w:shd w:val="clear" w:color="auto" w:fill="auto"/>
        <w:spacing w:before="0" w:after="0" w:line="360" w:lineRule="auto"/>
        <w:ind w:firstLineChars="200" w:firstLine="60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带内袋的塑料编织袋或纸质桶包装，于干燥、阴凉处保存。</w:t>
      </w:r>
    </w:p>
    <w:sectPr w:rsidR="0028228E" w:rsidSect="0028228E">
      <w:pgSz w:w="11900" w:h="16840"/>
      <w:pgMar w:top="1480" w:right="1963" w:bottom="1664" w:left="1581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85B333" w14:textId="77777777" w:rsidR="007B31C6" w:rsidRDefault="007B31C6"/>
  </w:endnote>
  <w:endnote w:type="continuationSeparator" w:id="0">
    <w:p w14:paraId="320F0D25" w14:textId="77777777" w:rsidR="007B31C6" w:rsidRDefault="007B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D3B449" w14:textId="77777777" w:rsidR="007B31C6" w:rsidRDefault="007B31C6"/>
  </w:footnote>
  <w:footnote w:type="continuationSeparator" w:id="0">
    <w:p w14:paraId="66D47139" w14:textId="77777777" w:rsidR="007B31C6" w:rsidRDefault="007B3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8E"/>
    <w:rsid w:val="001505DD"/>
    <w:rsid w:val="0026407F"/>
    <w:rsid w:val="0028228E"/>
    <w:rsid w:val="0032762B"/>
    <w:rsid w:val="00551FF7"/>
    <w:rsid w:val="006257AA"/>
    <w:rsid w:val="006B7B7C"/>
    <w:rsid w:val="007622FF"/>
    <w:rsid w:val="00787809"/>
    <w:rsid w:val="007B31C6"/>
    <w:rsid w:val="00854DEB"/>
    <w:rsid w:val="00AF0B03"/>
    <w:rsid w:val="00B02311"/>
    <w:rsid w:val="00D645ED"/>
    <w:rsid w:val="00F02132"/>
    <w:rsid w:val="7F12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E38E5"/>
  <w15:docId w15:val="{209AD5E5-4C50-492D-8F3D-33F62AE0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rsid w:val="0028228E"/>
    <w:pPr>
      <w:widowControl w:val="0"/>
    </w:pPr>
    <w:rPr>
      <w:rFonts w:eastAsia="Times New Roman"/>
      <w:color w:val="000000"/>
      <w:sz w:val="24"/>
      <w:szCs w:val="2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1">
    <w:name w:val="Heading #1|1_"/>
    <w:basedOn w:val="a0"/>
    <w:link w:val="Heading110"/>
    <w:rsid w:val="0028228E"/>
    <w:rPr>
      <w:rFonts w:ascii="PMingLiU" w:eastAsia="PMingLiU" w:hAnsi="PMingLiU" w:cs="PMingLiU"/>
      <w:sz w:val="30"/>
      <w:szCs w:val="30"/>
      <w:u w:val="none"/>
    </w:rPr>
  </w:style>
  <w:style w:type="paragraph" w:customStyle="1" w:styleId="Heading110">
    <w:name w:val="Heading #1|1"/>
    <w:basedOn w:val="a"/>
    <w:link w:val="Heading11"/>
    <w:qFormat/>
    <w:rsid w:val="0028228E"/>
    <w:pPr>
      <w:shd w:val="clear" w:color="auto" w:fill="FFFFFF"/>
      <w:spacing w:after="320" w:line="300" w:lineRule="exact"/>
      <w:outlineLvl w:val="0"/>
    </w:pPr>
    <w:rPr>
      <w:rFonts w:ascii="PMingLiU" w:eastAsia="PMingLiU" w:hAnsi="PMingLiU" w:cs="PMingLiU"/>
      <w:sz w:val="30"/>
      <w:szCs w:val="30"/>
    </w:rPr>
  </w:style>
  <w:style w:type="character" w:customStyle="1" w:styleId="Bodytext2">
    <w:name w:val="Body text|2_"/>
    <w:basedOn w:val="a0"/>
    <w:link w:val="Bodytext20"/>
    <w:qFormat/>
    <w:rsid w:val="0028228E"/>
    <w:rPr>
      <w:rFonts w:ascii="PMingLiU" w:eastAsia="PMingLiU" w:hAnsi="PMingLiU" w:cs="PMingLiU"/>
      <w:spacing w:val="20"/>
      <w:sz w:val="26"/>
      <w:szCs w:val="26"/>
      <w:u w:val="none"/>
    </w:rPr>
  </w:style>
  <w:style w:type="paragraph" w:customStyle="1" w:styleId="Bodytext20">
    <w:name w:val="Body text|2"/>
    <w:basedOn w:val="a"/>
    <w:link w:val="Bodytext2"/>
    <w:qFormat/>
    <w:rsid w:val="0028228E"/>
    <w:pPr>
      <w:shd w:val="clear" w:color="auto" w:fill="FFFFFF"/>
      <w:spacing w:before="320" w:after="320" w:line="260" w:lineRule="exact"/>
      <w:ind w:hanging="880"/>
      <w:jc w:val="right"/>
    </w:pPr>
    <w:rPr>
      <w:rFonts w:ascii="PMingLiU" w:eastAsia="PMingLiU" w:hAnsi="PMingLiU" w:cs="PMingLiU"/>
      <w:spacing w:val="20"/>
      <w:sz w:val="26"/>
      <w:szCs w:val="26"/>
    </w:rPr>
  </w:style>
  <w:style w:type="character" w:customStyle="1" w:styleId="Bodytext2Arial">
    <w:name w:val="Body text|2 + Arial"/>
    <w:aliases w:val="Spacing 0 pt"/>
    <w:basedOn w:val="Bodytext2"/>
    <w:semiHidden/>
    <w:unhideWhenUsed/>
    <w:qFormat/>
    <w:rsid w:val="0028228E"/>
    <w:rPr>
      <w:rFonts w:ascii="Arial" w:eastAsia="Arial" w:hAnsi="Arial" w:cs="Arial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3">
    <w:name w:val="Body text|3_"/>
    <w:basedOn w:val="a0"/>
    <w:link w:val="Bodytext30"/>
    <w:qFormat/>
    <w:rsid w:val="0028228E"/>
    <w:rPr>
      <w:rFonts w:ascii="Arial" w:eastAsia="Arial" w:hAnsi="Arial" w:cs="Arial"/>
      <w:sz w:val="26"/>
      <w:szCs w:val="26"/>
      <w:u w:val="none"/>
      <w:lang w:val="en-US" w:eastAsia="en-US" w:bidi="en-US"/>
    </w:rPr>
  </w:style>
  <w:style w:type="paragraph" w:customStyle="1" w:styleId="Bodytext30">
    <w:name w:val="Body text|3"/>
    <w:basedOn w:val="a"/>
    <w:link w:val="Bodytext3"/>
    <w:rsid w:val="0028228E"/>
    <w:pPr>
      <w:shd w:val="clear" w:color="auto" w:fill="FFFFFF"/>
      <w:spacing w:line="480" w:lineRule="exact"/>
    </w:pPr>
    <w:rPr>
      <w:rFonts w:ascii="Arial" w:eastAsia="Arial" w:hAnsi="Arial" w:cs="Arial"/>
      <w:sz w:val="26"/>
      <w:szCs w:val="26"/>
      <w:lang w:val="en-US" w:eastAsia="en-US" w:bidi="en-US"/>
    </w:rPr>
  </w:style>
  <w:style w:type="character" w:customStyle="1" w:styleId="Bodytext3PMingLiU">
    <w:name w:val="Body text|3 + PMingLiU"/>
    <w:aliases w:val="Spacing 1 pt"/>
    <w:basedOn w:val="Bodytext3"/>
    <w:semiHidden/>
    <w:unhideWhenUsed/>
    <w:qFormat/>
    <w:rsid w:val="0028228E"/>
    <w:rPr>
      <w:rFonts w:ascii="PMingLiU" w:eastAsia="PMingLiU" w:hAnsi="PMingLiU" w:cs="PMingLiU"/>
      <w:color w:val="000000"/>
      <w:spacing w:val="20"/>
      <w:w w:val="100"/>
      <w:position w:val="0"/>
      <w:sz w:val="26"/>
      <w:szCs w:val="26"/>
      <w:u w:val="none"/>
      <w:lang w:val="zh-CN" w:eastAsia="zh-CN" w:bidi="zh-CN"/>
    </w:rPr>
  </w:style>
  <w:style w:type="character" w:customStyle="1" w:styleId="Bodytext2Spacing5pt">
    <w:name w:val="Body text|2 + Spacing 5 pt"/>
    <w:basedOn w:val="Bodytext2"/>
    <w:semiHidden/>
    <w:unhideWhenUsed/>
    <w:rsid w:val="0028228E"/>
    <w:rPr>
      <w:rFonts w:ascii="PMingLiU" w:eastAsia="PMingLiU" w:hAnsi="PMingLiU" w:cs="PMingLiU"/>
      <w:color w:val="000000"/>
      <w:spacing w:val="110"/>
      <w:w w:val="100"/>
      <w:position w:val="0"/>
      <w:sz w:val="26"/>
      <w:szCs w:val="26"/>
      <w:u w:val="none"/>
      <w:lang w:val="zh-CN" w:eastAsia="zh-CN" w:bidi="zh-CN"/>
    </w:rPr>
  </w:style>
  <w:style w:type="character" w:customStyle="1" w:styleId="Bodytext4">
    <w:name w:val="Body text|4_"/>
    <w:basedOn w:val="a0"/>
    <w:link w:val="Bodytext40"/>
    <w:rsid w:val="0028228E"/>
    <w:rPr>
      <w:rFonts w:ascii="Arial" w:eastAsia="Arial" w:hAnsi="Arial" w:cs="Arial"/>
      <w:sz w:val="26"/>
      <w:szCs w:val="26"/>
      <w:u w:val="none"/>
      <w:lang w:val="en-US" w:eastAsia="en-US" w:bidi="en-US"/>
    </w:rPr>
  </w:style>
  <w:style w:type="paragraph" w:customStyle="1" w:styleId="Bodytext40">
    <w:name w:val="Body text|4"/>
    <w:basedOn w:val="a"/>
    <w:link w:val="Bodytext4"/>
    <w:rsid w:val="0028228E"/>
    <w:pPr>
      <w:shd w:val="clear" w:color="auto" w:fill="FFFFFF"/>
      <w:spacing w:after="320" w:line="475" w:lineRule="exact"/>
    </w:pPr>
    <w:rPr>
      <w:rFonts w:ascii="Arial" w:eastAsia="Arial" w:hAnsi="Arial" w:cs="Arial"/>
      <w:sz w:val="26"/>
      <w:szCs w:val="26"/>
      <w:lang w:val="en-US" w:eastAsia="en-US" w:bidi="en-US"/>
    </w:rPr>
  </w:style>
  <w:style w:type="character" w:customStyle="1" w:styleId="Bodytext4PMingLiU">
    <w:name w:val="Body text|4 + PMingLiU"/>
    <w:aliases w:val="Spacing 1 pt"/>
    <w:basedOn w:val="Bodytext4"/>
    <w:semiHidden/>
    <w:unhideWhenUsed/>
    <w:qFormat/>
    <w:rsid w:val="0028228E"/>
    <w:rPr>
      <w:rFonts w:ascii="PMingLiU" w:eastAsia="PMingLiU" w:hAnsi="PMingLiU" w:cs="PMingLiU"/>
      <w:color w:val="000000"/>
      <w:spacing w:val="20"/>
      <w:w w:val="100"/>
      <w:position w:val="0"/>
      <w:sz w:val="26"/>
      <w:szCs w:val="26"/>
      <w:u w:val="none"/>
      <w:lang w:val="zh-CN" w:eastAsia="zh-CN" w:bidi="zh-CN"/>
    </w:rPr>
  </w:style>
  <w:style w:type="character" w:customStyle="1" w:styleId="Bodytext4SimSun">
    <w:name w:val="Body text|4 + SimSun"/>
    <w:aliases w:val="15 pt"/>
    <w:basedOn w:val="Bodytext4"/>
    <w:semiHidden/>
    <w:unhideWhenUsed/>
    <w:qFormat/>
    <w:rsid w:val="0028228E"/>
    <w:rPr>
      <w:rFonts w:ascii="宋体" w:eastAsia="宋体" w:hAnsi="宋体" w:cs="宋体"/>
      <w:color w:val="000000"/>
      <w:spacing w:val="0"/>
      <w:w w:val="100"/>
      <w:position w:val="0"/>
      <w:sz w:val="30"/>
      <w:szCs w:val="30"/>
      <w:u w:val="none"/>
      <w:lang w:val="zh-CN" w:eastAsia="zh-CN" w:bidi="zh-CN"/>
    </w:rPr>
  </w:style>
  <w:style w:type="character" w:customStyle="1" w:styleId="Bodytext485pt">
    <w:name w:val="Body text|4 + 8.5 pt"/>
    <w:basedOn w:val="Bodytext4"/>
    <w:semiHidden/>
    <w:unhideWhenUsed/>
    <w:rsid w:val="0028228E"/>
    <w:rPr>
      <w:rFonts w:ascii="Arial" w:eastAsia="Arial" w:hAnsi="Arial" w:cs="Arial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412pt">
    <w:name w:val="Body text|4 + 12 pt"/>
    <w:aliases w:val="Italic"/>
    <w:basedOn w:val="Bodytext4"/>
    <w:semiHidden/>
    <w:unhideWhenUsed/>
    <w:rsid w:val="0028228E"/>
    <w:rPr>
      <w:rFonts w:ascii="Arial" w:eastAsia="Arial" w:hAnsi="Arial" w:cs="Arial"/>
      <w:i/>
      <w:iCs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styleId="a3">
    <w:name w:val="header"/>
    <w:basedOn w:val="a"/>
    <w:link w:val="a4"/>
    <w:rsid w:val="00AF0B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F0B03"/>
    <w:rPr>
      <w:rFonts w:eastAsia="Times New Roman"/>
      <w:color w:val="000000"/>
      <w:sz w:val="18"/>
      <w:szCs w:val="18"/>
      <w:lang w:val="zh-CN" w:bidi="zh-CN"/>
    </w:rPr>
  </w:style>
  <w:style w:type="paragraph" w:styleId="a5">
    <w:name w:val="footer"/>
    <w:basedOn w:val="a"/>
    <w:link w:val="a6"/>
    <w:rsid w:val="00AF0B0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F0B03"/>
    <w:rPr>
      <w:rFonts w:eastAsia="Times New Roman"/>
      <w:color w:val="000000"/>
      <w:sz w:val="18"/>
      <w:szCs w:val="18"/>
      <w:lang w:val="zh-CN" w:bidi="zh-CN"/>
    </w:rPr>
  </w:style>
  <w:style w:type="character" w:styleId="a7">
    <w:name w:val="Hyperlink"/>
    <w:basedOn w:val="a0"/>
    <w:rsid w:val="00AF0B03"/>
    <w:rPr>
      <w:color w:val="0000FF" w:themeColor="hyperlink"/>
      <w:u w:val="single"/>
    </w:rPr>
  </w:style>
  <w:style w:type="paragraph" w:styleId="a8">
    <w:name w:val="Balloon Text"/>
    <w:basedOn w:val="a"/>
    <w:link w:val="a9"/>
    <w:rsid w:val="006257AA"/>
    <w:rPr>
      <w:sz w:val="18"/>
      <w:szCs w:val="18"/>
    </w:rPr>
  </w:style>
  <w:style w:type="character" w:customStyle="1" w:styleId="a9">
    <w:name w:val="批注框文本 字符"/>
    <w:basedOn w:val="a0"/>
    <w:link w:val="a8"/>
    <w:rsid w:val="006257AA"/>
    <w:rPr>
      <w:rFonts w:eastAsia="Times New Roman"/>
      <w:color w:val="000000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单 英翔</cp:lastModifiedBy>
  <cp:revision>2</cp:revision>
  <dcterms:created xsi:type="dcterms:W3CDTF">2020-09-07T06:58:00Z</dcterms:created>
  <dcterms:modified xsi:type="dcterms:W3CDTF">2020-09-07T06:58:00Z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